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0" w:rsidRPr="0014775A" w:rsidRDefault="001C6F4C" w:rsidP="00DD1750">
      <w:pPr>
        <w:rPr>
          <w:rFonts w:ascii="Arial" w:hAnsi="Arial" w:cs="Arial"/>
        </w:rPr>
      </w:pPr>
      <w:r>
        <w:rPr>
          <w:b/>
          <w:noProof/>
          <w:sz w:val="32"/>
          <w:szCs w:val="32"/>
          <w:lang w:eastAsia="en-IE"/>
        </w:rPr>
        <w:drawing>
          <wp:anchor distT="0" distB="0" distL="114300" distR="114300" simplePos="0" relativeHeight="251658240" behindDoc="0" locked="0" layoutInCell="1" allowOverlap="1" wp14:anchorId="461D9488" wp14:editId="77D80D67">
            <wp:simplePos x="0" y="0"/>
            <wp:positionH relativeFrom="column">
              <wp:posOffset>0</wp:posOffset>
            </wp:positionH>
            <wp:positionV relativeFrom="paragraph">
              <wp:posOffset>1269</wp:posOffset>
            </wp:positionV>
            <wp:extent cx="1514475" cy="1609725"/>
            <wp:effectExtent l="0" t="0" r="9525" b="9525"/>
            <wp:wrapNone/>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051" cy="16103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65"/>
      </w:tblGrid>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Reference No.</w:t>
            </w:r>
          </w:p>
        </w:tc>
        <w:tc>
          <w:tcPr>
            <w:tcW w:w="2365" w:type="dxa"/>
            <w:vAlign w:val="center"/>
          </w:tcPr>
          <w:p w:rsidR="00DD1750" w:rsidRPr="0014775A" w:rsidRDefault="00F71232" w:rsidP="000D7754">
            <w:pPr>
              <w:jc w:val="left"/>
              <w:rPr>
                <w:rFonts w:ascii="Arial" w:hAnsi="Arial" w:cs="Arial"/>
                <w:b/>
                <w:color w:val="0000FF"/>
              </w:rPr>
            </w:pPr>
            <w:r>
              <w:rPr>
                <w:rFonts w:ascii="Arial" w:hAnsi="Arial" w:cs="Arial"/>
                <w:b/>
                <w:color w:val="0000FF"/>
              </w:rPr>
              <w:t>HR</w:t>
            </w:r>
            <w:r w:rsidR="00850085" w:rsidRPr="0014775A">
              <w:rPr>
                <w:rFonts w:ascii="Arial" w:hAnsi="Arial" w:cs="Arial"/>
                <w:b/>
                <w:color w:val="0000FF"/>
              </w:rPr>
              <w:t>-</w:t>
            </w:r>
            <w:r w:rsidR="0038744F">
              <w:rPr>
                <w:rFonts w:ascii="Arial" w:hAnsi="Arial" w:cs="Arial"/>
                <w:b/>
                <w:color w:val="0000FF"/>
              </w:rPr>
              <w:t>POL</w:t>
            </w:r>
            <w:r w:rsidR="0047409E" w:rsidRPr="0014775A">
              <w:rPr>
                <w:rFonts w:ascii="Arial" w:hAnsi="Arial" w:cs="Arial"/>
                <w:b/>
                <w:color w:val="0000FF"/>
              </w:rPr>
              <w:t>-</w:t>
            </w:r>
            <w:r w:rsidR="00AE584C">
              <w:rPr>
                <w:rFonts w:ascii="Arial" w:hAnsi="Arial" w:cs="Arial"/>
                <w:b/>
                <w:color w:val="0000FF"/>
              </w:rPr>
              <w:t>03</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Version</w:t>
            </w:r>
          </w:p>
        </w:tc>
        <w:tc>
          <w:tcPr>
            <w:tcW w:w="2365" w:type="dxa"/>
            <w:vAlign w:val="center"/>
          </w:tcPr>
          <w:p w:rsidR="00DD1750" w:rsidRPr="0014775A" w:rsidRDefault="001C48B8" w:rsidP="000D7754">
            <w:pPr>
              <w:jc w:val="left"/>
              <w:rPr>
                <w:rFonts w:ascii="Arial" w:hAnsi="Arial" w:cs="Arial"/>
                <w:b/>
                <w:color w:val="0000FF"/>
              </w:rPr>
            </w:pPr>
            <w:r>
              <w:rPr>
                <w:rFonts w:ascii="Arial" w:hAnsi="Arial" w:cs="Arial"/>
                <w:b/>
                <w:color w:val="0000FF"/>
              </w:rPr>
              <w:t>2.0</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Operative Date</w:t>
            </w:r>
          </w:p>
        </w:tc>
        <w:tc>
          <w:tcPr>
            <w:tcW w:w="2365" w:type="dxa"/>
            <w:vAlign w:val="center"/>
          </w:tcPr>
          <w:p w:rsidR="00DD1750" w:rsidRPr="0014775A" w:rsidRDefault="00DD1750" w:rsidP="000D7754">
            <w:pPr>
              <w:jc w:val="left"/>
              <w:rPr>
                <w:rFonts w:ascii="Arial" w:hAnsi="Arial" w:cs="Arial"/>
                <w:b/>
                <w:color w:val="0000FF"/>
              </w:rPr>
            </w:pP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Status</w:t>
            </w:r>
          </w:p>
        </w:tc>
        <w:tc>
          <w:tcPr>
            <w:tcW w:w="2365" w:type="dxa"/>
            <w:vAlign w:val="center"/>
          </w:tcPr>
          <w:p w:rsidR="00DD1750" w:rsidRPr="0014775A" w:rsidRDefault="00D81E9C" w:rsidP="000D7754">
            <w:pPr>
              <w:jc w:val="left"/>
              <w:rPr>
                <w:rFonts w:ascii="Arial" w:hAnsi="Arial" w:cs="Arial"/>
                <w:b/>
                <w:color w:val="0000FF"/>
              </w:rPr>
            </w:pPr>
            <w:r>
              <w:rPr>
                <w:rFonts w:ascii="Arial" w:hAnsi="Arial" w:cs="Arial"/>
                <w:b/>
                <w:color w:val="0000FF"/>
              </w:rPr>
              <w:t>Live</w:t>
            </w:r>
            <w:bookmarkStart w:id="0" w:name="_GoBack"/>
            <w:bookmarkEnd w:id="0"/>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Approved by</w:t>
            </w:r>
          </w:p>
        </w:tc>
        <w:tc>
          <w:tcPr>
            <w:tcW w:w="2365" w:type="dxa"/>
            <w:vAlign w:val="center"/>
          </w:tcPr>
          <w:p w:rsidR="00DD1750" w:rsidRPr="0014775A" w:rsidRDefault="0056216C" w:rsidP="000D7754">
            <w:pPr>
              <w:jc w:val="left"/>
              <w:rPr>
                <w:rFonts w:ascii="Arial" w:hAnsi="Arial" w:cs="Arial"/>
                <w:b/>
                <w:color w:val="0000FF"/>
              </w:rPr>
            </w:pPr>
            <w:r>
              <w:rPr>
                <w:rFonts w:ascii="Arial" w:hAnsi="Arial" w:cs="Arial"/>
                <w:b/>
                <w:color w:val="0000FF"/>
              </w:rPr>
              <w:t>Board of Management</w:t>
            </w:r>
          </w:p>
        </w:tc>
      </w:tr>
    </w:tbl>
    <w:p w:rsidR="0014775A" w:rsidRPr="0014775A" w:rsidRDefault="0014775A" w:rsidP="00DD1750">
      <w:pPr>
        <w:spacing w:after="120"/>
        <w:rPr>
          <w:rFonts w:ascii="Arial" w:hAnsi="Arial" w:cs="Arial"/>
          <w:b/>
          <w:sz w:val="28"/>
          <w:szCs w:val="28"/>
        </w:rPr>
      </w:pPr>
    </w:p>
    <w:p w:rsidR="0014775A" w:rsidRDefault="0014775A" w:rsidP="00DD1750">
      <w:pPr>
        <w:spacing w:after="120"/>
        <w:rPr>
          <w:rFonts w:ascii="Arial" w:hAnsi="Arial" w:cs="Arial"/>
          <w:b/>
          <w:sz w:val="28"/>
          <w:szCs w:val="28"/>
        </w:rPr>
      </w:pPr>
    </w:p>
    <w:p w:rsidR="0056216C" w:rsidRDefault="0056216C" w:rsidP="00DD1750">
      <w:pPr>
        <w:spacing w:after="120"/>
        <w:rPr>
          <w:rFonts w:ascii="Arial" w:hAnsi="Arial" w:cs="Arial"/>
          <w:b/>
          <w:sz w:val="28"/>
          <w:szCs w:val="28"/>
        </w:rPr>
      </w:pPr>
    </w:p>
    <w:p w:rsidR="0056216C" w:rsidRPr="0014775A" w:rsidRDefault="0056216C" w:rsidP="00DD1750">
      <w:pPr>
        <w:spacing w:after="120"/>
        <w:rPr>
          <w:rFonts w:ascii="Arial" w:hAnsi="Arial" w:cs="Arial"/>
          <w:b/>
          <w:sz w:val="28"/>
          <w:szCs w:val="28"/>
        </w:rPr>
      </w:pPr>
    </w:p>
    <w:p w:rsidR="00DD1750" w:rsidRPr="001C48B8" w:rsidRDefault="00F71232" w:rsidP="00DD1750">
      <w:pPr>
        <w:spacing w:after="120"/>
        <w:rPr>
          <w:rFonts w:ascii="Arial" w:hAnsi="Arial" w:cs="Arial"/>
          <w:b/>
          <w:sz w:val="36"/>
          <w:szCs w:val="36"/>
        </w:rPr>
      </w:pPr>
      <w:r w:rsidRPr="001C48B8">
        <w:rPr>
          <w:rFonts w:ascii="Arial" w:hAnsi="Arial" w:cs="Arial"/>
          <w:b/>
          <w:sz w:val="36"/>
          <w:szCs w:val="36"/>
        </w:rPr>
        <w:t>HOLY ROSARY PRIMARY SCHOOL</w:t>
      </w:r>
    </w:p>
    <w:p w:rsidR="00DD1750" w:rsidRPr="0014775A" w:rsidRDefault="00DD1750" w:rsidP="00DD1750">
      <w:pPr>
        <w:spacing w:after="120"/>
        <w:rPr>
          <w:rFonts w:ascii="Arial" w:hAnsi="Arial" w:cs="Arial"/>
          <w:b/>
          <w:sz w:val="28"/>
          <w:szCs w:val="28"/>
        </w:rPr>
      </w:pPr>
    </w:p>
    <w:p w:rsidR="00DD1750" w:rsidRPr="001C48B8" w:rsidRDefault="00156665" w:rsidP="00DD1750">
      <w:pPr>
        <w:spacing w:after="120"/>
        <w:rPr>
          <w:rFonts w:ascii="Arial" w:hAnsi="Arial" w:cs="Arial"/>
          <w:b/>
          <w:sz w:val="36"/>
          <w:szCs w:val="36"/>
        </w:rPr>
      </w:pPr>
      <w:r>
        <w:rPr>
          <w:rFonts w:ascii="Arial" w:hAnsi="Arial" w:cs="Arial"/>
          <w:b/>
          <w:sz w:val="36"/>
          <w:szCs w:val="36"/>
        </w:rPr>
        <w:t>Code of Behaviour</w:t>
      </w:r>
      <w:r w:rsidR="001C48B8" w:rsidRPr="001C48B8">
        <w:rPr>
          <w:rFonts w:ascii="Arial" w:hAnsi="Arial" w:cs="Arial"/>
          <w:b/>
          <w:sz w:val="36"/>
          <w:szCs w:val="36"/>
        </w:rPr>
        <w:t xml:space="preserve"> </w:t>
      </w:r>
      <w:r w:rsidR="0087455E">
        <w:rPr>
          <w:rFonts w:ascii="Arial" w:hAnsi="Arial" w:cs="Arial"/>
          <w:b/>
          <w:sz w:val="36"/>
          <w:szCs w:val="36"/>
        </w:rPr>
        <w:t>Policy</w:t>
      </w:r>
    </w:p>
    <w:p w:rsidR="00DD1750" w:rsidRPr="0014775A" w:rsidRDefault="00DD1750" w:rsidP="00DD1750">
      <w:pPr>
        <w:spacing w:after="120"/>
        <w:rPr>
          <w:rFonts w:ascii="Arial" w:hAnsi="Arial" w:cs="Arial"/>
          <w:b/>
          <w:sz w:val="28"/>
          <w:szCs w:val="28"/>
        </w:rPr>
      </w:pPr>
    </w:p>
    <w:p w:rsidR="007235B0" w:rsidRPr="0014775A" w:rsidRDefault="007235B0" w:rsidP="00DD1750">
      <w:pPr>
        <w:spacing w:after="120"/>
        <w:rPr>
          <w:rFonts w:ascii="Arial" w:hAnsi="Arial" w:cs="Arial"/>
          <w:b/>
          <w:sz w:val="28"/>
          <w:szCs w:val="28"/>
        </w:rPr>
      </w:pPr>
    </w:p>
    <w:p w:rsidR="00C12ABD" w:rsidRPr="0014775A" w:rsidRDefault="00C12ABD" w:rsidP="0097734E">
      <w:pPr>
        <w:pStyle w:val="BodyText1"/>
      </w:pPr>
    </w:p>
    <w:p w:rsidR="007235B0" w:rsidRPr="004D3767" w:rsidRDefault="007235B0" w:rsidP="00997ABF">
      <w:pPr>
        <w:rPr>
          <w:rFonts w:cs="Arial"/>
        </w:rPr>
      </w:pPr>
      <w:r w:rsidRPr="004D3767">
        <w:rPr>
          <w:rFonts w:cs="Arial"/>
        </w:rPr>
        <w:t xml:space="preserve">The principles in this </w:t>
      </w:r>
      <w:r w:rsidR="0087455E">
        <w:rPr>
          <w:rFonts w:cs="Arial"/>
        </w:rPr>
        <w:t>policy</w:t>
      </w:r>
      <w:r w:rsidRPr="004D3767">
        <w:rPr>
          <w:rFonts w:cs="Arial"/>
        </w:rPr>
        <w:t xml:space="preserve"> are approved by the </w:t>
      </w:r>
      <w:r w:rsidR="001C6F4C" w:rsidRPr="004D3767">
        <w:rPr>
          <w:rFonts w:cs="Arial"/>
        </w:rPr>
        <w:t>Board of Management</w:t>
      </w:r>
      <w:r w:rsidRPr="004D3767">
        <w:rPr>
          <w:rFonts w:cs="Arial"/>
        </w:rPr>
        <w:t xml:space="preserve"> and therefore constitute standard practices, which apply throughout </w:t>
      </w:r>
      <w:r w:rsidR="001C6F4C" w:rsidRPr="004D3767">
        <w:rPr>
          <w:rFonts w:cs="Arial"/>
        </w:rPr>
        <w:t>Holy Rosary Primary School</w:t>
      </w:r>
      <w:r w:rsidRPr="004D3767">
        <w:rPr>
          <w:rFonts w:cs="Arial"/>
        </w:rPr>
        <w:t>.</w:t>
      </w:r>
    </w:p>
    <w:p w:rsidR="007235B0" w:rsidRPr="0014775A" w:rsidRDefault="007235B0" w:rsidP="007235B0">
      <w:pPr>
        <w:rPr>
          <w:rFonts w:ascii="Arial" w:hAnsi="Arial" w:cs="Arial"/>
        </w:rPr>
      </w:pPr>
    </w:p>
    <w:p w:rsidR="007235B0" w:rsidRDefault="007235B0" w:rsidP="007235B0">
      <w:pPr>
        <w:rPr>
          <w:rFonts w:ascii="Arial" w:hAnsi="Arial" w:cs="Arial"/>
        </w:rPr>
      </w:pPr>
    </w:p>
    <w:p w:rsidR="001C48B8" w:rsidRDefault="001C48B8" w:rsidP="007235B0">
      <w:pPr>
        <w:rPr>
          <w:rFonts w:ascii="Arial" w:hAnsi="Arial" w:cs="Arial"/>
        </w:rPr>
      </w:pPr>
    </w:p>
    <w:p w:rsidR="0014775A" w:rsidRPr="0014775A" w:rsidRDefault="0014775A" w:rsidP="007235B0">
      <w:pPr>
        <w:rPr>
          <w:rFonts w:ascii="Arial" w:hAnsi="Arial" w:cs="Arial"/>
        </w:rPr>
      </w:pPr>
    </w:p>
    <w:p w:rsidR="007235B0" w:rsidRPr="0014775A" w:rsidRDefault="007235B0" w:rsidP="007235B0">
      <w:pPr>
        <w:rPr>
          <w:rFonts w:ascii="Arial" w:hAnsi="Arial" w:cs="Arial"/>
        </w:rPr>
      </w:pPr>
    </w:p>
    <w:p w:rsidR="007235B0" w:rsidRPr="0014775A" w:rsidRDefault="007235B0" w:rsidP="00997ABF">
      <w:pPr>
        <w:rPr>
          <w:rFonts w:ascii="Arial" w:hAnsi="Arial" w:cs="Arial"/>
        </w:rPr>
      </w:pPr>
    </w:p>
    <w:p w:rsidR="007235B0" w:rsidRDefault="007235B0" w:rsidP="007235B0">
      <w:pPr>
        <w:rPr>
          <w:rFonts w:ascii="Arial" w:hAnsi="Arial" w:cs="Arial"/>
          <w:b/>
        </w:rPr>
      </w:pPr>
      <w:r w:rsidRPr="0014775A">
        <w:rPr>
          <w:rFonts w:ascii="Arial" w:hAnsi="Arial" w:cs="Arial"/>
          <w:b/>
        </w:rPr>
        <w:t>Signed</w:t>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00F71232">
        <w:rPr>
          <w:rFonts w:ascii="Arial" w:hAnsi="Arial" w:cs="Arial"/>
          <w:b/>
        </w:rPr>
        <w:t>Chairperson, Board of Management</w:t>
      </w:r>
    </w:p>
    <w:p w:rsidR="0021371E" w:rsidRDefault="0021371E" w:rsidP="007235B0">
      <w:pPr>
        <w:rPr>
          <w:rFonts w:ascii="Arial" w:hAnsi="Arial" w:cs="Arial"/>
          <w:b/>
        </w:rPr>
      </w:pPr>
    </w:p>
    <w:p w:rsidR="0021371E" w:rsidRDefault="0021371E" w:rsidP="007235B0">
      <w:pPr>
        <w:rPr>
          <w:rFonts w:ascii="Arial" w:hAnsi="Arial" w:cs="Arial"/>
          <w:b/>
        </w:rPr>
      </w:pPr>
    </w:p>
    <w:p w:rsidR="0021371E" w:rsidRDefault="0021371E" w:rsidP="007235B0">
      <w:pPr>
        <w:rPr>
          <w:rFonts w:ascii="Arial" w:hAnsi="Arial" w:cs="Arial"/>
          <w:b/>
        </w:rPr>
      </w:pPr>
    </w:p>
    <w:p w:rsidR="0021371E" w:rsidRPr="0014775A" w:rsidRDefault="0021371E" w:rsidP="007235B0">
      <w:pPr>
        <w:rPr>
          <w:rFonts w:ascii="Arial" w:hAnsi="Arial" w:cs="Arial"/>
          <w:b/>
        </w:rPr>
      </w:pPr>
      <w:r>
        <w:rPr>
          <w:rFonts w:ascii="Arial" w:hAnsi="Arial" w:cs="Arial"/>
          <w:b/>
        </w:rPr>
        <w:t>Date</w:t>
      </w:r>
    </w:p>
    <w:p w:rsidR="007235B0" w:rsidRPr="0014775A" w:rsidRDefault="007235B0" w:rsidP="00B30297">
      <w:pPr>
        <w:rPr>
          <w:rFonts w:ascii="Arial" w:hAnsi="Arial" w:cs="Arial"/>
        </w:rPr>
      </w:pPr>
    </w:p>
    <w:p w:rsidR="001C48B8" w:rsidRPr="0014775A" w:rsidRDefault="001C48B8" w:rsidP="00B30297">
      <w:pPr>
        <w:rPr>
          <w:rFonts w:ascii="Arial" w:hAnsi="Arial" w:cs="Arial"/>
        </w:rPr>
      </w:pPr>
    </w:p>
    <w:p w:rsidR="00B30297" w:rsidRPr="0014775A" w:rsidRDefault="00B30297" w:rsidP="00B30297">
      <w:pPr>
        <w:rPr>
          <w:rFonts w:ascii="Arial" w:hAnsi="Arial" w:cs="Arial"/>
        </w:rPr>
      </w:pPr>
    </w:p>
    <w:p w:rsidR="007235B0" w:rsidRPr="0014775A" w:rsidRDefault="00727FBA" w:rsidP="000C11F6">
      <w:r w:rsidRPr="0014775A">
        <w:t xml:space="preserve">This </w:t>
      </w:r>
      <w:r w:rsidR="0087455E">
        <w:t>policy</w:t>
      </w:r>
      <w:r w:rsidRPr="0014775A">
        <w:t xml:space="preserve">, along </w:t>
      </w:r>
      <w:r w:rsidR="007235B0" w:rsidRPr="0014775A">
        <w:t xml:space="preserve">with all </w:t>
      </w:r>
      <w:r w:rsidR="00F71232">
        <w:rPr>
          <w:szCs w:val="20"/>
        </w:rPr>
        <w:t>Holy Rosary policies</w:t>
      </w:r>
      <w:r w:rsidR="00421A87" w:rsidRPr="0014775A">
        <w:t>,</w:t>
      </w:r>
      <w:r w:rsidR="007235B0" w:rsidRPr="0014775A">
        <w:t xml:space="preserve"> </w:t>
      </w:r>
      <w:r w:rsidR="00421A87" w:rsidRPr="0014775A">
        <w:t xml:space="preserve">is </w:t>
      </w:r>
      <w:r w:rsidR="007235B0" w:rsidRPr="0014775A">
        <w:t xml:space="preserve">available on the </w:t>
      </w:r>
      <w:r w:rsidR="00F71232">
        <w:rPr>
          <w:szCs w:val="20"/>
        </w:rPr>
        <w:t>Holy Rosary</w:t>
      </w:r>
      <w:r w:rsidR="00F71232">
        <w:t xml:space="preserve"> w</w:t>
      </w:r>
      <w:r w:rsidR="007235B0" w:rsidRPr="0014775A">
        <w:t xml:space="preserve">ebsite. Electronic copies of </w:t>
      </w:r>
      <w:r w:rsidR="00F71232">
        <w:t>these policies</w:t>
      </w:r>
      <w:r w:rsidR="007235B0" w:rsidRPr="0014775A">
        <w:t xml:space="preserve"> are controlled and live. Holders of printed copies of the </w:t>
      </w:r>
      <w:r w:rsidR="00F71232">
        <w:t>policies</w:t>
      </w:r>
      <w:r w:rsidR="007235B0" w:rsidRPr="0014775A">
        <w:t xml:space="preserve"> are responsible themselves for ensuring th</w:t>
      </w:r>
      <w:r w:rsidRPr="0014775A">
        <w:t>at they have the most up to date</w:t>
      </w:r>
      <w:r w:rsidR="00A816A7" w:rsidRPr="0014775A">
        <w:t xml:space="preserve"> version</w:t>
      </w:r>
      <w:r w:rsidR="007235B0" w:rsidRPr="0014775A">
        <w:t>.</w:t>
      </w:r>
    </w:p>
    <w:p w:rsidR="007235B0" w:rsidRPr="0014775A" w:rsidRDefault="007235B0" w:rsidP="0021371E">
      <w:pPr>
        <w:pStyle w:val="BodyText1"/>
        <w:jc w:val="both"/>
      </w:pPr>
    </w:p>
    <w:p w:rsidR="007235B0" w:rsidRPr="0014775A" w:rsidRDefault="007235B0" w:rsidP="0097734E">
      <w:pPr>
        <w:pStyle w:val="BodyText1"/>
      </w:pPr>
    </w:p>
    <w:p w:rsidR="007235B0" w:rsidRPr="004D3767" w:rsidRDefault="00727FBA" w:rsidP="007235B0">
      <w:pPr>
        <w:spacing w:after="120"/>
        <w:jc w:val="center"/>
        <w:rPr>
          <w:rFonts w:ascii="Arial" w:hAnsi="Arial" w:cs="Arial"/>
          <w:b/>
          <w:szCs w:val="20"/>
        </w:rPr>
      </w:pPr>
      <w:r w:rsidRPr="004D3767">
        <w:rPr>
          <w:rFonts w:ascii="Arial" w:hAnsi="Arial" w:cs="Arial"/>
          <w:b/>
          <w:szCs w:val="20"/>
        </w:rPr>
        <w:t xml:space="preserve">This is a Controlled Document, </w:t>
      </w:r>
      <w:r w:rsidR="007235B0" w:rsidRPr="004D3767">
        <w:rPr>
          <w:rFonts w:ascii="Arial" w:hAnsi="Arial" w:cs="Arial"/>
          <w:b/>
          <w:szCs w:val="20"/>
        </w:rPr>
        <w:t>as presented on-line.</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If you read this in printed form,</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It is Uncontrolled.</w:t>
      </w:r>
    </w:p>
    <w:p w:rsidR="00E50AA9" w:rsidRPr="0014775A" w:rsidRDefault="00E50AA9" w:rsidP="004D3767">
      <w:pPr>
        <w:spacing w:after="120"/>
        <w:rPr>
          <w:rFonts w:ascii="Arial" w:hAnsi="Arial" w:cs="Arial"/>
          <w:b/>
        </w:rPr>
      </w:pPr>
    </w:p>
    <w:p w:rsidR="007235B0" w:rsidRPr="0014775A" w:rsidRDefault="007235B0" w:rsidP="007235B0">
      <w:pPr>
        <w:rPr>
          <w:rFonts w:ascii="Arial" w:hAnsi="Arial" w:cs="Arial"/>
        </w:rPr>
      </w:pPr>
    </w:p>
    <w:p w:rsidR="003C6E5D" w:rsidRPr="0014775A" w:rsidRDefault="003C6E5D" w:rsidP="004D3767">
      <w:pPr>
        <w:jc w:val="left"/>
        <w:rPr>
          <w:rFonts w:ascii="Arial" w:hAnsi="Arial" w:cs="Arial"/>
        </w:rPr>
        <w:sectPr w:rsidR="003C6E5D" w:rsidRPr="0014775A" w:rsidSect="00286A56">
          <w:headerReference w:type="default" r:id="rId16"/>
          <w:footerReference w:type="default" r:id="rId17"/>
          <w:pgSz w:w="11907" w:h="16840" w:code="9"/>
          <w:pgMar w:top="1009" w:right="1009" w:bottom="1009" w:left="1009" w:header="720" w:footer="403" w:gutter="431"/>
          <w:cols w:space="708"/>
          <w:docGrid w:linePitch="360"/>
        </w:sectPr>
      </w:pPr>
      <w:r w:rsidRPr="0014775A">
        <w:rPr>
          <w:rFonts w:ascii="Arial" w:hAnsi="Arial" w:cs="Arial"/>
        </w:rPr>
        <w:t>If the use</w:t>
      </w:r>
      <w:r w:rsidR="006C590B" w:rsidRPr="0014775A">
        <w:rPr>
          <w:rFonts w:ascii="Arial" w:hAnsi="Arial" w:cs="Arial"/>
        </w:rPr>
        <w:t>r</w:t>
      </w:r>
      <w:r w:rsidR="00FC732D">
        <w:rPr>
          <w:rFonts w:ascii="Arial" w:hAnsi="Arial" w:cs="Arial"/>
        </w:rPr>
        <w:t xml:space="preserve"> of</w:t>
      </w:r>
      <w:r w:rsidRPr="0014775A">
        <w:rPr>
          <w:rFonts w:ascii="Arial" w:hAnsi="Arial" w:cs="Arial"/>
        </w:rPr>
        <w:t xml:space="preserve"> this document discovers any errors with the document or wo</w:t>
      </w:r>
      <w:r w:rsidR="00242960">
        <w:rPr>
          <w:rFonts w:ascii="Arial" w:hAnsi="Arial" w:cs="Arial"/>
        </w:rPr>
        <w:t xml:space="preserve">uld like to suggest feedback to </w:t>
      </w:r>
      <w:r w:rsidRPr="0014775A">
        <w:rPr>
          <w:rFonts w:ascii="Arial" w:hAnsi="Arial" w:cs="Arial"/>
        </w:rPr>
        <w:t>improve the document</w:t>
      </w:r>
      <w:r w:rsidR="006C590B" w:rsidRPr="0014775A">
        <w:rPr>
          <w:rFonts w:ascii="Arial" w:hAnsi="Arial" w:cs="Arial"/>
        </w:rPr>
        <w:t>,</w:t>
      </w:r>
      <w:r w:rsidRPr="0014775A">
        <w:rPr>
          <w:rFonts w:ascii="Arial" w:hAnsi="Arial" w:cs="Arial"/>
        </w:rPr>
        <w:t xml:space="preserve"> the use</w:t>
      </w:r>
      <w:r w:rsidR="00F71232">
        <w:rPr>
          <w:rFonts w:ascii="Arial" w:hAnsi="Arial" w:cs="Arial"/>
        </w:rPr>
        <w:t xml:space="preserve">r should contact the Principal of Holy Rosary Primary School.  </w:t>
      </w:r>
    </w:p>
    <w:p w:rsidR="007235B0" w:rsidRPr="0014775A" w:rsidRDefault="007235B0" w:rsidP="00782AB5">
      <w:pPr>
        <w:spacing w:before="240"/>
        <w:rPr>
          <w:rFonts w:ascii="Arial" w:hAnsi="Arial" w:cs="Arial"/>
          <w:b/>
          <w:sz w:val="24"/>
          <w:szCs w:val="24"/>
        </w:rPr>
      </w:pPr>
      <w:r w:rsidRPr="0014775A">
        <w:rPr>
          <w:rFonts w:ascii="Arial" w:hAnsi="Arial" w:cs="Arial"/>
          <w:b/>
          <w:sz w:val="24"/>
          <w:szCs w:val="24"/>
        </w:rPr>
        <w:lastRenderedPageBreak/>
        <w:t>Contents</w:t>
      </w:r>
    </w:p>
    <w:p w:rsidR="00EC5113" w:rsidRPr="0014775A" w:rsidRDefault="00EC5113" w:rsidP="007235B0">
      <w:pPr>
        <w:spacing w:after="120"/>
        <w:rPr>
          <w:rFonts w:ascii="Arial" w:hAnsi="Arial" w:cs="Arial"/>
          <w:b/>
          <w:sz w:val="24"/>
          <w:szCs w:val="24"/>
        </w:rPr>
      </w:pPr>
    </w:p>
    <w:p w:rsidR="001A306C" w:rsidRDefault="00D4539F">
      <w:pPr>
        <w:pStyle w:val="TOC1"/>
        <w:rPr>
          <w:rFonts w:asciiTheme="minorHAnsi" w:eastAsiaTheme="minorEastAsia" w:hAnsiTheme="minorHAnsi" w:cstheme="minorBidi"/>
          <w:b w:val="0"/>
          <w:noProof/>
          <w:sz w:val="22"/>
          <w:lang w:eastAsia="en-IE"/>
        </w:rPr>
      </w:pPr>
      <w:r w:rsidRPr="0014775A">
        <w:rPr>
          <w:rFonts w:ascii="Arial" w:hAnsi="Arial" w:cs="Arial"/>
          <w:sz w:val="24"/>
          <w:szCs w:val="24"/>
        </w:rPr>
        <w:fldChar w:fldCharType="begin"/>
      </w:r>
      <w:r w:rsidR="00587B61" w:rsidRPr="0014775A">
        <w:rPr>
          <w:rFonts w:ascii="Arial" w:hAnsi="Arial" w:cs="Arial"/>
          <w:sz w:val="24"/>
          <w:szCs w:val="24"/>
        </w:rPr>
        <w:instrText xml:space="preserve"> TOC \o "1-2" \h \z \u </w:instrText>
      </w:r>
      <w:r w:rsidRPr="0014775A">
        <w:rPr>
          <w:rFonts w:ascii="Arial" w:hAnsi="Arial" w:cs="Arial"/>
          <w:sz w:val="24"/>
          <w:szCs w:val="24"/>
        </w:rPr>
        <w:fldChar w:fldCharType="separate"/>
      </w:r>
      <w:hyperlink w:anchor="_Toc467247513" w:history="1">
        <w:r w:rsidR="001A306C" w:rsidRPr="008B5F2F">
          <w:rPr>
            <w:rStyle w:val="Hyperlink"/>
            <w:noProof/>
          </w:rPr>
          <w:t>1</w:t>
        </w:r>
        <w:r w:rsidR="001A306C">
          <w:rPr>
            <w:rFonts w:asciiTheme="minorHAnsi" w:eastAsiaTheme="minorEastAsia" w:hAnsiTheme="minorHAnsi" w:cstheme="minorBidi"/>
            <w:b w:val="0"/>
            <w:noProof/>
            <w:sz w:val="22"/>
            <w:lang w:eastAsia="en-IE"/>
          </w:rPr>
          <w:tab/>
        </w:r>
        <w:r w:rsidR="001A306C" w:rsidRPr="008B5F2F">
          <w:rPr>
            <w:rStyle w:val="Hyperlink"/>
            <w:noProof/>
          </w:rPr>
          <w:t>Introduction</w:t>
        </w:r>
        <w:r w:rsidR="001A306C">
          <w:rPr>
            <w:noProof/>
            <w:webHidden/>
          </w:rPr>
          <w:tab/>
        </w:r>
        <w:r w:rsidR="001A306C">
          <w:rPr>
            <w:noProof/>
            <w:webHidden/>
          </w:rPr>
          <w:fldChar w:fldCharType="begin"/>
        </w:r>
        <w:r w:rsidR="001A306C">
          <w:rPr>
            <w:noProof/>
            <w:webHidden/>
          </w:rPr>
          <w:instrText xml:space="preserve"> PAGEREF _Toc467247513 \h </w:instrText>
        </w:r>
        <w:r w:rsidR="001A306C">
          <w:rPr>
            <w:noProof/>
            <w:webHidden/>
          </w:rPr>
        </w:r>
        <w:r w:rsidR="001A306C">
          <w:rPr>
            <w:noProof/>
            <w:webHidden/>
          </w:rPr>
          <w:fldChar w:fldCharType="separate"/>
        </w:r>
        <w:r w:rsidR="00D81E9C">
          <w:rPr>
            <w:noProof/>
            <w:webHidden/>
          </w:rPr>
          <w:t>3</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14" w:history="1">
        <w:r w:rsidR="001A306C" w:rsidRPr="008B5F2F">
          <w:rPr>
            <w:rStyle w:val="Hyperlink"/>
            <w:noProof/>
          </w:rPr>
          <w:t>2</w:t>
        </w:r>
        <w:r w:rsidR="001A306C">
          <w:rPr>
            <w:rFonts w:asciiTheme="minorHAnsi" w:eastAsiaTheme="minorEastAsia" w:hAnsiTheme="minorHAnsi" w:cstheme="minorBidi"/>
            <w:b w:val="0"/>
            <w:noProof/>
            <w:sz w:val="22"/>
            <w:lang w:eastAsia="en-IE"/>
          </w:rPr>
          <w:tab/>
        </w:r>
        <w:r w:rsidR="001A306C" w:rsidRPr="008B5F2F">
          <w:rPr>
            <w:rStyle w:val="Hyperlink"/>
            <w:noProof/>
          </w:rPr>
          <w:t>Definitions</w:t>
        </w:r>
        <w:r w:rsidR="001A306C">
          <w:rPr>
            <w:noProof/>
            <w:webHidden/>
          </w:rPr>
          <w:tab/>
        </w:r>
        <w:r w:rsidR="001A306C">
          <w:rPr>
            <w:noProof/>
            <w:webHidden/>
          </w:rPr>
          <w:fldChar w:fldCharType="begin"/>
        </w:r>
        <w:r w:rsidR="001A306C">
          <w:rPr>
            <w:noProof/>
            <w:webHidden/>
          </w:rPr>
          <w:instrText xml:space="preserve"> PAGEREF _Toc467247514 \h </w:instrText>
        </w:r>
        <w:r w:rsidR="001A306C">
          <w:rPr>
            <w:noProof/>
            <w:webHidden/>
          </w:rPr>
        </w:r>
        <w:r w:rsidR="001A306C">
          <w:rPr>
            <w:noProof/>
            <w:webHidden/>
          </w:rPr>
          <w:fldChar w:fldCharType="separate"/>
        </w:r>
        <w:r w:rsidR="00D81E9C">
          <w:rPr>
            <w:noProof/>
            <w:webHidden/>
          </w:rPr>
          <w:t>3</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15" w:history="1">
        <w:r w:rsidR="001A306C" w:rsidRPr="008B5F2F">
          <w:rPr>
            <w:rStyle w:val="Hyperlink"/>
            <w:noProof/>
          </w:rPr>
          <w:t>3</w:t>
        </w:r>
        <w:r w:rsidR="001A306C">
          <w:rPr>
            <w:rFonts w:asciiTheme="minorHAnsi" w:eastAsiaTheme="minorEastAsia" w:hAnsiTheme="minorHAnsi" w:cstheme="minorBidi"/>
            <w:b w:val="0"/>
            <w:noProof/>
            <w:sz w:val="22"/>
            <w:lang w:eastAsia="en-IE"/>
          </w:rPr>
          <w:tab/>
        </w:r>
        <w:r w:rsidR="001A306C" w:rsidRPr="008B5F2F">
          <w:rPr>
            <w:rStyle w:val="Hyperlink"/>
            <w:noProof/>
          </w:rPr>
          <w:t>Mission Statement</w:t>
        </w:r>
        <w:r w:rsidR="001A306C">
          <w:rPr>
            <w:noProof/>
            <w:webHidden/>
          </w:rPr>
          <w:tab/>
        </w:r>
        <w:r w:rsidR="001A306C">
          <w:rPr>
            <w:noProof/>
            <w:webHidden/>
          </w:rPr>
          <w:fldChar w:fldCharType="begin"/>
        </w:r>
        <w:r w:rsidR="001A306C">
          <w:rPr>
            <w:noProof/>
            <w:webHidden/>
          </w:rPr>
          <w:instrText xml:space="preserve"> PAGEREF _Toc467247515 \h </w:instrText>
        </w:r>
        <w:r w:rsidR="001A306C">
          <w:rPr>
            <w:noProof/>
            <w:webHidden/>
          </w:rPr>
        </w:r>
        <w:r w:rsidR="001A306C">
          <w:rPr>
            <w:noProof/>
            <w:webHidden/>
          </w:rPr>
          <w:fldChar w:fldCharType="separate"/>
        </w:r>
        <w:r w:rsidR="00D81E9C">
          <w:rPr>
            <w:noProof/>
            <w:webHidden/>
          </w:rPr>
          <w:t>3</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16" w:history="1">
        <w:r w:rsidR="001A306C" w:rsidRPr="008B5F2F">
          <w:rPr>
            <w:rStyle w:val="Hyperlink"/>
            <w:noProof/>
            <w:lang w:eastAsia="en-IE"/>
          </w:rPr>
          <w:t>4</w:t>
        </w:r>
        <w:r w:rsidR="001A306C">
          <w:rPr>
            <w:rFonts w:asciiTheme="minorHAnsi" w:eastAsiaTheme="minorEastAsia" w:hAnsiTheme="minorHAnsi" w:cstheme="minorBidi"/>
            <w:b w:val="0"/>
            <w:noProof/>
            <w:sz w:val="22"/>
            <w:lang w:eastAsia="en-IE"/>
          </w:rPr>
          <w:tab/>
        </w:r>
        <w:r w:rsidR="001A306C" w:rsidRPr="008B5F2F">
          <w:rPr>
            <w:rStyle w:val="Hyperlink"/>
            <w:noProof/>
            <w:lang w:eastAsia="en-IE"/>
          </w:rPr>
          <w:t>Discipline Policy: Key for Discipline (KFD)</w:t>
        </w:r>
        <w:r w:rsidR="001A306C">
          <w:rPr>
            <w:noProof/>
            <w:webHidden/>
          </w:rPr>
          <w:tab/>
        </w:r>
        <w:r w:rsidR="001A306C">
          <w:rPr>
            <w:noProof/>
            <w:webHidden/>
          </w:rPr>
          <w:fldChar w:fldCharType="begin"/>
        </w:r>
        <w:r w:rsidR="001A306C">
          <w:rPr>
            <w:noProof/>
            <w:webHidden/>
          </w:rPr>
          <w:instrText xml:space="preserve"> PAGEREF _Toc467247516 \h </w:instrText>
        </w:r>
        <w:r w:rsidR="001A306C">
          <w:rPr>
            <w:noProof/>
            <w:webHidden/>
          </w:rPr>
        </w:r>
        <w:r w:rsidR="001A306C">
          <w:rPr>
            <w:noProof/>
            <w:webHidden/>
          </w:rPr>
          <w:fldChar w:fldCharType="separate"/>
        </w:r>
        <w:r w:rsidR="00D81E9C">
          <w:rPr>
            <w:noProof/>
            <w:webHidden/>
          </w:rPr>
          <w:t>4</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17" w:history="1">
        <w:r w:rsidR="001A306C" w:rsidRPr="008B5F2F">
          <w:rPr>
            <w:rStyle w:val="Hyperlink"/>
            <w:noProof/>
            <w:lang w:eastAsia="en-IE"/>
          </w:rPr>
          <w:t>4.1</w:t>
        </w:r>
        <w:r w:rsidR="001A306C">
          <w:rPr>
            <w:rFonts w:asciiTheme="minorHAnsi" w:eastAsiaTheme="minorEastAsia" w:hAnsiTheme="minorHAnsi" w:cstheme="minorBidi"/>
            <w:noProof/>
            <w:sz w:val="22"/>
            <w:lang w:eastAsia="en-IE"/>
          </w:rPr>
          <w:tab/>
        </w:r>
        <w:r w:rsidR="001A306C" w:rsidRPr="008B5F2F">
          <w:rPr>
            <w:rStyle w:val="Hyperlink"/>
            <w:noProof/>
            <w:lang w:eastAsia="en-IE"/>
          </w:rPr>
          <w:t>Introduction</w:t>
        </w:r>
        <w:r w:rsidR="001A306C">
          <w:rPr>
            <w:noProof/>
            <w:webHidden/>
          </w:rPr>
          <w:tab/>
        </w:r>
        <w:r w:rsidR="001A306C">
          <w:rPr>
            <w:noProof/>
            <w:webHidden/>
          </w:rPr>
          <w:fldChar w:fldCharType="begin"/>
        </w:r>
        <w:r w:rsidR="001A306C">
          <w:rPr>
            <w:noProof/>
            <w:webHidden/>
          </w:rPr>
          <w:instrText xml:space="preserve"> PAGEREF _Toc467247517 \h </w:instrText>
        </w:r>
        <w:r w:rsidR="001A306C">
          <w:rPr>
            <w:noProof/>
            <w:webHidden/>
          </w:rPr>
        </w:r>
        <w:r w:rsidR="001A306C">
          <w:rPr>
            <w:noProof/>
            <w:webHidden/>
          </w:rPr>
          <w:fldChar w:fldCharType="separate"/>
        </w:r>
        <w:r w:rsidR="00D81E9C">
          <w:rPr>
            <w:noProof/>
            <w:webHidden/>
          </w:rPr>
          <w:t>4</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18" w:history="1">
        <w:r w:rsidR="001A306C" w:rsidRPr="008B5F2F">
          <w:rPr>
            <w:rStyle w:val="Hyperlink"/>
            <w:noProof/>
            <w:lang w:eastAsia="en-IE"/>
          </w:rPr>
          <w:t>4.2</w:t>
        </w:r>
        <w:r w:rsidR="001A306C">
          <w:rPr>
            <w:rFonts w:asciiTheme="minorHAnsi" w:eastAsiaTheme="minorEastAsia" w:hAnsiTheme="minorHAnsi" w:cstheme="minorBidi"/>
            <w:noProof/>
            <w:sz w:val="22"/>
            <w:lang w:eastAsia="en-IE"/>
          </w:rPr>
          <w:tab/>
        </w:r>
        <w:r w:rsidR="001A306C" w:rsidRPr="008B5F2F">
          <w:rPr>
            <w:rStyle w:val="Hyperlink"/>
            <w:noProof/>
            <w:lang w:eastAsia="en-IE"/>
          </w:rPr>
          <w:t>The Charter</w:t>
        </w:r>
        <w:r w:rsidR="001A306C">
          <w:rPr>
            <w:noProof/>
            <w:webHidden/>
          </w:rPr>
          <w:tab/>
        </w:r>
        <w:r w:rsidR="001A306C">
          <w:rPr>
            <w:noProof/>
            <w:webHidden/>
          </w:rPr>
          <w:fldChar w:fldCharType="begin"/>
        </w:r>
        <w:r w:rsidR="001A306C">
          <w:rPr>
            <w:noProof/>
            <w:webHidden/>
          </w:rPr>
          <w:instrText xml:space="preserve"> PAGEREF _Toc467247518 \h </w:instrText>
        </w:r>
        <w:r w:rsidR="001A306C">
          <w:rPr>
            <w:noProof/>
            <w:webHidden/>
          </w:rPr>
        </w:r>
        <w:r w:rsidR="001A306C">
          <w:rPr>
            <w:noProof/>
            <w:webHidden/>
          </w:rPr>
          <w:fldChar w:fldCharType="separate"/>
        </w:r>
        <w:r w:rsidR="00D81E9C">
          <w:rPr>
            <w:noProof/>
            <w:webHidden/>
          </w:rPr>
          <w:t>4</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19" w:history="1">
        <w:r w:rsidR="001A306C" w:rsidRPr="008B5F2F">
          <w:rPr>
            <w:rStyle w:val="Hyperlink"/>
            <w:noProof/>
            <w:lang w:eastAsia="en-IE"/>
          </w:rPr>
          <w:t>4.3</w:t>
        </w:r>
        <w:r w:rsidR="001A306C">
          <w:rPr>
            <w:rFonts w:asciiTheme="minorHAnsi" w:eastAsiaTheme="minorEastAsia" w:hAnsiTheme="minorHAnsi" w:cstheme="minorBidi"/>
            <w:noProof/>
            <w:sz w:val="22"/>
            <w:lang w:eastAsia="en-IE"/>
          </w:rPr>
          <w:tab/>
        </w:r>
        <w:r w:rsidR="001A306C" w:rsidRPr="008B5F2F">
          <w:rPr>
            <w:rStyle w:val="Hyperlink"/>
            <w:noProof/>
            <w:lang w:eastAsia="en-IE"/>
          </w:rPr>
          <w:t>Rules to be taught to the Children</w:t>
        </w:r>
        <w:r w:rsidR="001A306C">
          <w:rPr>
            <w:noProof/>
            <w:webHidden/>
          </w:rPr>
          <w:tab/>
        </w:r>
        <w:r w:rsidR="001A306C">
          <w:rPr>
            <w:noProof/>
            <w:webHidden/>
          </w:rPr>
          <w:fldChar w:fldCharType="begin"/>
        </w:r>
        <w:r w:rsidR="001A306C">
          <w:rPr>
            <w:noProof/>
            <w:webHidden/>
          </w:rPr>
          <w:instrText xml:space="preserve"> PAGEREF _Toc467247519 \h </w:instrText>
        </w:r>
        <w:r w:rsidR="001A306C">
          <w:rPr>
            <w:noProof/>
            <w:webHidden/>
          </w:rPr>
        </w:r>
        <w:r w:rsidR="001A306C">
          <w:rPr>
            <w:noProof/>
            <w:webHidden/>
          </w:rPr>
          <w:fldChar w:fldCharType="separate"/>
        </w:r>
        <w:r w:rsidR="00D81E9C">
          <w:rPr>
            <w:noProof/>
            <w:webHidden/>
          </w:rPr>
          <w:t>5</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0" w:history="1">
        <w:r w:rsidR="001A306C" w:rsidRPr="008B5F2F">
          <w:rPr>
            <w:rStyle w:val="Hyperlink"/>
            <w:noProof/>
            <w:lang w:eastAsia="en-IE"/>
          </w:rPr>
          <w:t>4.5</w:t>
        </w:r>
        <w:r w:rsidR="001A306C">
          <w:rPr>
            <w:rFonts w:asciiTheme="minorHAnsi" w:eastAsiaTheme="minorEastAsia" w:hAnsiTheme="minorHAnsi" w:cstheme="minorBidi"/>
            <w:noProof/>
            <w:sz w:val="22"/>
            <w:lang w:eastAsia="en-IE"/>
          </w:rPr>
          <w:tab/>
        </w:r>
        <w:r w:rsidR="001A306C" w:rsidRPr="008B5F2F">
          <w:rPr>
            <w:rStyle w:val="Hyperlink"/>
            <w:noProof/>
            <w:lang w:eastAsia="en-IE"/>
          </w:rPr>
          <w:t>Reward System</w:t>
        </w:r>
        <w:r w:rsidR="001A306C">
          <w:rPr>
            <w:noProof/>
            <w:webHidden/>
          </w:rPr>
          <w:tab/>
        </w:r>
        <w:r w:rsidR="001A306C">
          <w:rPr>
            <w:noProof/>
            <w:webHidden/>
          </w:rPr>
          <w:fldChar w:fldCharType="begin"/>
        </w:r>
        <w:r w:rsidR="001A306C">
          <w:rPr>
            <w:noProof/>
            <w:webHidden/>
          </w:rPr>
          <w:instrText xml:space="preserve"> PAGEREF _Toc467247520 \h </w:instrText>
        </w:r>
        <w:r w:rsidR="001A306C">
          <w:rPr>
            <w:noProof/>
            <w:webHidden/>
          </w:rPr>
        </w:r>
        <w:r w:rsidR="001A306C">
          <w:rPr>
            <w:noProof/>
            <w:webHidden/>
          </w:rPr>
          <w:fldChar w:fldCharType="separate"/>
        </w:r>
        <w:r w:rsidR="00D81E9C">
          <w:rPr>
            <w:noProof/>
            <w:webHidden/>
          </w:rPr>
          <w:t>6</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1" w:history="1">
        <w:r w:rsidR="001A306C" w:rsidRPr="008B5F2F">
          <w:rPr>
            <w:rStyle w:val="Hyperlink"/>
            <w:noProof/>
            <w:lang w:eastAsia="en-IE"/>
          </w:rPr>
          <w:t>4.6</w:t>
        </w:r>
        <w:r w:rsidR="001A306C">
          <w:rPr>
            <w:rFonts w:asciiTheme="minorHAnsi" w:eastAsiaTheme="minorEastAsia" w:hAnsiTheme="minorHAnsi" w:cstheme="minorBidi"/>
            <w:noProof/>
            <w:sz w:val="22"/>
            <w:lang w:eastAsia="en-IE"/>
          </w:rPr>
          <w:tab/>
        </w:r>
        <w:r w:rsidR="001A306C" w:rsidRPr="008B5F2F">
          <w:rPr>
            <w:rStyle w:val="Hyperlink"/>
            <w:noProof/>
            <w:lang w:eastAsia="en-IE"/>
          </w:rPr>
          <w:t>Behaviour Checks:  Classrooms</w:t>
        </w:r>
        <w:r w:rsidR="001A306C">
          <w:rPr>
            <w:noProof/>
            <w:webHidden/>
          </w:rPr>
          <w:tab/>
        </w:r>
        <w:r w:rsidR="001A306C">
          <w:rPr>
            <w:noProof/>
            <w:webHidden/>
          </w:rPr>
          <w:fldChar w:fldCharType="begin"/>
        </w:r>
        <w:r w:rsidR="001A306C">
          <w:rPr>
            <w:noProof/>
            <w:webHidden/>
          </w:rPr>
          <w:instrText xml:space="preserve"> PAGEREF _Toc467247521 \h </w:instrText>
        </w:r>
        <w:r w:rsidR="001A306C">
          <w:rPr>
            <w:noProof/>
            <w:webHidden/>
          </w:rPr>
        </w:r>
        <w:r w:rsidR="001A306C">
          <w:rPr>
            <w:noProof/>
            <w:webHidden/>
          </w:rPr>
          <w:fldChar w:fldCharType="separate"/>
        </w:r>
        <w:r w:rsidR="00D81E9C">
          <w:rPr>
            <w:noProof/>
            <w:webHidden/>
          </w:rPr>
          <w:t>7</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2" w:history="1">
        <w:r w:rsidR="001A306C" w:rsidRPr="008B5F2F">
          <w:rPr>
            <w:rStyle w:val="Hyperlink"/>
            <w:noProof/>
            <w:lang w:eastAsia="en-IE"/>
          </w:rPr>
          <w:t>4.7</w:t>
        </w:r>
        <w:r w:rsidR="001A306C">
          <w:rPr>
            <w:rFonts w:asciiTheme="minorHAnsi" w:eastAsiaTheme="minorEastAsia" w:hAnsiTheme="minorHAnsi" w:cstheme="minorBidi"/>
            <w:noProof/>
            <w:sz w:val="22"/>
            <w:lang w:eastAsia="en-IE"/>
          </w:rPr>
          <w:tab/>
        </w:r>
        <w:r w:rsidR="001A306C" w:rsidRPr="008B5F2F">
          <w:rPr>
            <w:rStyle w:val="Hyperlink"/>
            <w:noProof/>
            <w:lang w:eastAsia="en-IE"/>
          </w:rPr>
          <w:t>Behaviour Checks:  Yard</w:t>
        </w:r>
        <w:r w:rsidR="001A306C">
          <w:rPr>
            <w:noProof/>
            <w:webHidden/>
          </w:rPr>
          <w:tab/>
        </w:r>
        <w:r w:rsidR="001A306C">
          <w:rPr>
            <w:noProof/>
            <w:webHidden/>
          </w:rPr>
          <w:fldChar w:fldCharType="begin"/>
        </w:r>
        <w:r w:rsidR="001A306C">
          <w:rPr>
            <w:noProof/>
            <w:webHidden/>
          </w:rPr>
          <w:instrText xml:space="preserve"> PAGEREF _Toc467247522 \h </w:instrText>
        </w:r>
        <w:r w:rsidR="001A306C">
          <w:rPr>
            <w:noProof/>
            <w:webHidden/>
          </w:rPr>
        </w:r>
        <w:r w:rsidR="001A306C">
          <w:rPr>
            <w:noProof/>
            <w:webHidden/>
          </w:rPr>
          <w:fldChar w:fldCharType="separate"/>
        </w:r>
        <w:r w:rsidR="00D81E9C">
          <w:rPr>
            <w:noProof/>
            <w:webHidden/>
          </w:rPr>
          <w:t>8</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3" w:history="1">
        <w:r w:rsidR="001A306C" w:rsidRPr="008B5F2F">
          <w:rPr>
            <w:rStyle w:val="Hyperlink"/>
            <w:noProof/>
            <w:lang w:eastAsia="en-IE"/>
          </w:rPr>
          <w:t>4.8</w:t>
        </w:r>
        <w:r w:rsidR="001A306C">
          <w:rPr>
            <w:rFonts w:asciiTheme="minorHAnsi" w:eastAsiaTheme="minorEastAsia" w:hAnsiTheme="minorHAnsi" w:cstheme="minorBidi"/>
            <w:noProof/>
            <w:sz w:val="22"/>
            <w:lang w:eastAsia="en-IE"/>
          </w:rPr>
          <w:tab/>
        </w:r>
        <w:r w:rsidR="001A306C" w:rsidRPr="008B5F2F">
          <w:rPr>
            <w:rStyle w:val="Hyperlink"/>
            <w:noProof/>
            <w:lang w:eastAsia="en-IE"/>
          </w:rPr>
          <w:t>Class Rewards for Yard</w:t>
        </w:r>
        <w:r w:rsidR="001A306C">
          <w:rPr>
            <w:noProof/>
            <w:webHidden/>
          </w:rPr>
          <w:tab/>
        </w:r>
        <w:r w:rsidR="001A306C">
          <w:rPr>
            <w:noProof/>
            <w:webHidden/>
          </w:rPr>
          <w:fldChar w:fldCharType="begin"/>
        </w:r>
        <w:r w:rsidR="001A306C">
          <w:rPr>
            <w:noProof/>
            <w:webHidden/>
          </w:rPr>
          <w:instrText xml:space="preserve"> PAGEREF _Toc467247523 \h </w:instrText>
        </w:r>
        <w:r w:rsidR="001A306C">
          <w:rPr>
            <w:noProof/>
            <w:webHidden/>
          </w:rPr>
        </w:r>
        <w:r w:rsidR="001A306C">
          <w:rPr>
            <w:noProof/>
            <w:webHidden/>
          </w:rPr>
          <w:fldChar w:fldCharType="separate"/>
        </w:r>
        <w:r w:rsidR="00D81E9C">
          <w:rPr>
            <w:noProof/>
            <w:webHidden/>
          </w:rPr>
          <w:t>8</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4" w:history="1">
        <w:r w:rsidR="001A306C" w:rsidRPr="008B5F2F">
          <w:rPr>
            <w:rStyle w:val="Hyperlink"/>
            <w:noProof/>
            <w:lang w:eastAsia="en-IE"/>
          </w:rPr>
          <w:t>4.9</w:t>
        </w:r>
        <w:r w:rsidR="001A306C">
          <w:rPr>
            <w:rFonts w:asciiTheme="minorHAnsi" w:eastAsiaTheme="minorEastAsia" w:hAnsiTheme="minorHAnsi" w:cstheme="minorBidi"/>
            <w:noProof/>
            <w:sz w:val="22"/>
            <w:lang w:eastAsia="en-IE"/>
          </w:rPr>
          <w:tab/>
        </w:r>
        <w:r w:rsidR="001A306C" w:rsidRPr="008B5F2F">
          <w:rPr>
            <w:rStyle w:val="Hyperlink"/>
            <w:noProof/>
            <w:lang w:eastAsia="en-IE"/>
          </w:rPr>
          <w:t>Games/Behaviour Not acceptable on Yard.</w:t>
        </w:r>
        <w:r w:rsidR="001A306C">
          <w:rPr>
            <w:noProof/>
            <w:webHidden/>
          </w:rPr>
          <w:tab/>
        </w:r>
        <w:r w:rsidR="001A306C">
          <w:rPr>
            <w:noProof/>
            <w:webHidden/>
          </w:rPr>
          <w:fldChar w:fldCharType="begin"/>
        </w:r>
        <w:r w:rsidR="001A306C">
          <w:rPr>
            <w:noProof/>
            <w:webHidden/>
          </w:rPr>
          <w:instrText xml:space="preserve"> PAGEREF _Toc467247524 \h </w:instrText>
        </w:r>
        <w:r w:rsidR="001A306C">
          <w:rPr>
            <w:noProof/>
            <w:webHidden/>
          </w:rPr>
        </w:r>
        <w:r w:rsidR="001A306C">
          <w:rPr>
            <w:noProof/>
            <w:webHidden/>
          </w:rPr>
          <w:fldChar w:fldCharType="separate"/>
        </w:r>
        <w:r w:rsidR="00D81E9C">
          <w:rPr>
            <w:noProof/>
            <w:webHidden/>
          </w:rPr>
          <w:t>9</w:t>
        </w:r>
        <w:r w:rsidR="001A306C">
          <w:rPr>
            <w:noProof/>
            <w:webHidden/>
          </w:rPr>
          <w:fldChar w:fldCharType="end"/>
        </w:r>
      </w:hyperlink>
    </w:p>
    <w:p w:rsidR="001A306C" w:rsidRDefault="00782204">
      <w:pPr>
        <w:pStyle w:val="TOC2"/>
        <w:rPr>
          <w:rFonts w:asciiTheme="minorHAnsi" w:eastAsiaTheme="minorEastAsia" w:hAnsiTheme="minorHAnsi" w:cstheme="minorBidi"/>
          <w:noProof/>
          <w:sz w:val="22"/>
          <w:lang w:eastAsia="en-IE"/>
        </w:rPr>
      </w:pPr>
      <w:hyperlink w:anchor="_Toc467247525" w:history="1">
        <w:r w:rsidR="001A306C" w:rsidRPr="008B5F2F">
          <w:rPr>
            <w:rStyle w:val="Hyperlink"/>
            <w:noProof/>
            <w:lang w:eastAsia="en-IE"/>
          </w:rPr>
          <w:t>4.10</w:t>
        </w:r>
        <w:r w:rsidR="001A306C">
          <w:rPr>
            <w:rFonts w:asciiTheme="minorHAnsi" w:eastAsiaTheme="minorEastAsia" w:hAnsiTheme="minorHAnsi" w:cstheme="minorBidi"/>
            <w:noProof/>
            <w:sz w:val="22"/>
            <w:lang w:eastAsia="en-IE"/>
          </w:rPr>
          <w:tab/>
        </w:r>
        <w:r w:rsidR="001A306C" w:rsidRPr="008B5F2F">
          <w:rPr>
            <w:rStyle w:val="Hyperlink"/>
            <w:noProof/>
            <w:lang w:eastAsia="en-IE"/>
          </w:rPr>
          <w:t>Policies Relevant to Yard</w:t>
        </w:r>
        <w:r w:rsidR="001A306C">
          <w:rPr>
            <w:noProof/>
            <w:webHidden/>
          </w:rPr>
          <w:tab/>
        </w:r>
        <w:r w:rsidR="001A306C">
          <w:rPr>
            <w:noProof/>
            <w:webHidden/>
          </w:rPr>
          <w:fldChar w:fldCharType="begin"/>
        </w:r>
        <w:r w:rsidR="001A306C">
          <w:rPr>
            <w:noProof/>
            <w:webHidden/>
          </w:rPr>
          <w:instrText xml:space="preserve"> PAGEREF _Toc467247525 \h </w:instrText>
        </w:r>
        <w:r w:rsidR="001A306C">
          <w:rPr>
            <w:noProof/>
            <w:webHidden/>
          </w:rPr>
        </w:r>
        <w:r w:rsidR="001A306C">
          <w:rPr>
            <w:noProof/>
            <w:webHidden/>
          </w:rPr>
          <w:fldChar w:fldCharType="separate"/>
        </w:r>
        <w:r w:rsidR="00D81E9C">
          <w:rPr>
            <w:noProof/>
            <w:webHidden/>
          </w:rPr>
          <w:t>9</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26" w:history="1">
        <w:r w:rsidR="001A306C" w:rsidRPr="008B5F2F">
          <w:rPr>
            <w:rStyle w:val="Hyperlink"/>
            <w:noProof/>
            <w:lang w:eastAsia="en-IE"/>
          </w:rPr>
          <w:t>Appendix 1: Checklist for Annual Review of Behaviour Policy</w:t>
        </w:r>
        <w:r w:rsidR="001A306C">
          <w:rPr>
            <w:noProof/>
            <w:webHidden/>
          </w:rPr>
          <w:tab/>
        </w:r>
        <w:r w:rsidR="001A306C">
          <w:rPr>
            <w:noProof/>
            <w:webHidden/>
          </w:rPr>
          <w:fldChar w:fldCharType="begin"/>
        </w:r>
        <w:r w:rsidR="001A306C">
          <w:rPr>
            <w:noProof/>
            <w:webHidden/>
          </w:rPr>
          <w:instrText xml:space="preserve"> PAGEREF _Toc467247526 \h </w:instrText>
        </w:r>
        <w:r w:rsidR="001A306C">
          <w:rPr>
            <w:noProof/>
            <w:webHidden/>
          </w:rPr>
        </w:r>
        <w:r w:rsidR="001A306C">
          <w:rPr>
            <w:noProof/>
            <w:webHidden/>
          </w:rPr>
          <w:fldChar w:fldCharType="separate"/>
        </w:r>
        <w:r w:rsidR="00D81E9C">
          <w:rPr>
            <w:noProof/>
            <w:webHidden/>
          </w:rPr>
          <w:t>11</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27" w:history="1">
        <w:r w:rsidR="001A306C" w:rsidRPr="008B5F2F">
          <w:rPr>
            <w:rStyle w:val="Hyperlink"/>
            <w:noProof/>
            <w:lang w:eastAsia="en-IE"/>
          </w:rPr>
          <w:t>Appendix 2: Notification of Review of the Behaviour Policy</w:t>
        </w:r>
        <w:r w:rsidR="001A306C">
          <w:rPr>
            <w:noProof/>
            <w:webHidden/>
          </w:rPr>
          <w:tab/>
        </w:r>
        <w:r w:rsidR="001A306C">
          <w:rPr>
            <w:noProof/>
            <w:webHidden/>
          </w:rPr>
          <w:fldChar w:fldCharType="begin"/>
        </w:r>
        <w:r w:rsidR="001A306C">
          <w:rPr>
            <w:noProof/>
            <w:webHidden/>
          </w:rPr>
          <w:instrText xml:space="preserve"> PAGEREF _Toc467247527 \h </w:instrText>
        </w:r>
        <w:r w:rsidR="001A306C">
          <w:rPr>
            <w:noProof/>
            <w:webHidden/>
          </w:rPr>
        </w:r>
        <w:r w:rsidR="001A306C">
          <w:rPr>
            <w:noProof/>
            <w:webHidden/>
          </w:rPr>
          <w:fldChar w:fldCharType="separate"/>
        </w:r>
        <w:r w:rsidR="00D81E9C">
          <w:rPr>
            <w:noProof/>
            <w:webHidden/>
          </w:rPr>
          <w:t>12</w:t>
        </w:r>
        <w:r w:rsidR="001A306C">
          <w:rPr>
            <w:noProof/>
            <w:webHidden/>
          </w:rPr>
          <w:fldChar w:fldCharType="end"/>
        </w:r>
      </w:hyperlink>
    </w:p>
    <w:p w:rsidR="001A306C" w:rsidRDefault="00782204">
      <w:pPr>
        <w:pStyle w:val="TOC1"/>
        <w:rPr>
          <w:rFonts w:asciiTheme="minorHAnsi" w:eastAsiaTheme="minorEastAsia" w:hAnsiTheme="minorHAnsi" w:cstheme="minorBidi"/>
          <w:b w:val="0"/>
          <w:noProof/>
          <w:sz w:val="22"/>
          <w:lang w:eastAsia="en-IE"/>
        </w:rPr>
      </w:pPr>
      <w:hyperlink w:anchor="_Toc467247528" w:history="1">
        <w:r w:rsidR="001A306C" w:rsidRPr="008B5F2F">
          <w:rPr>
            <w:rStyle w:val="Hyperlink"/>
            <w:noProof/>
          </w:rPr>
          <w:t>Briefing Note</w:t>
        </w:r>
        <w:r w:rsidR="001A306C">
          <w:rPr>
            <w:noProof/>
            <w:webHidden/>
          </w:rPr>
          <w:tab/>
        </w:r>
        <w:r w:rsidR="001A306C">
          <w:rPr>
            <w:noProof/>
            <w:webHidden/>
          </w:rPr>
          <w:fldChar w:fldCharType="begin"/>
        </w:r>
        <w:r w:rsidR="001A306C">
          <w:rPr>
            <w:noProof/>
            <w:webHidden/>
          </w:rPr>
          <w:instrText xml:space="preserve"> PAGEREF _Toc467247528 \h </w:instrText>
        </w:r>
        <w:r w:rsidR="001A306C">
          <w:rPr>
            <w:noProof/>
            <w:webHidden/>
          </w:rPr>
        </w:r>
        <w:r w:rsidR="001A306C">
          <w:rPr>
            <w:noProof/>
            <w:webHidden/>
          </w:rPr>
          <w:fldChar w:fldCharType="separate"/>
        </w:r>
        <w:r w:rsidR="00D81E9C">
          <w:rPr>
            <w:noProof/>
            <w:webHidden/>
          </w:rPr>
          <w:t>13</w:t>
        </w:r>
        <w:r w:rsidR="001A306C">
          <w:rPr>
            <w:noProof/>
            <w:webHidden/>
          </w:rPr>
          <w:fldChar w:fldCharType="end"/>
        </w:r>
      </w:hyperlink>
    </w:p>
    <w:p w:rsidR="00421A87" w:rsidRDefault="00D4539F" w:rsidP="00587B61">
      <w:pPr>
        <w:pStyle w:val="TOC1"/>
        <w:rPr>
          <w:rFonts w:ascii="Arial" w:hAnsi="Arial" w:cs="Arial"/>
          <w:sz w:val="24"/>
          <w:szCs w:val="24"/>
        </w:rPr>
      </w:pPr>
      <w:r w:rsidRPr="0014775A">
        <w:rPr>
          <w:rFonts w:ascii="Arial" w:hAnsi="Arial" w:cs="Arial"/>
          <w:sz w:val="24"/>
          <w:szCs w:val="24"/>
        </w:rPr>
        <w:fldChar w:fldCharType="end"/>
      </w:r>
    </w:p>
    <w:p w:rsidR="001C6F4C" w:rsidRDefault="001C6F4C" w:rsidP="001C6F4C"/>
    <w:p w:rsidR="001C6F4C" w:rsidRDefault="001C6F4C" w:rsidP="001C6F4C"/>
    <w:p w:rsidR="001C6F4C" w:rsidRDefault="001C6F4C" w:rsidP="001C6F4C"/>
    <w:p w:rsidR="001C6F4C" w:rsidRDefault="001C6F4C" w:rsidP="001C6F4C"/>
    <w:p w:rsidR="001C6F4C" w:rsidRDefault="001C6F4C" w:rsidP="001C6F4C"/>
    <w:p w:rsidR="001C6F4C" w:rsidRDefault="001C6F4C" w:rsidP="001C6F4C"/>
    <w:p w:rsidR="001C6F4C" w:rsidRDefault="001C6F4C" w:rsidP="001C6F4C"/>
    <w:tbl>
      <w:tblPr>
        <w:tblStyle w:val="TableGrid"/>
        <w:tblW w:w="0" w:type="auto"/>
        <w:tblLook w:val="04A0" w:firstRow="1" w:lastRow="0" w:firstColumn="1" w:lastColumn="0" w:noHBand="0" w:noVBand="1"/>
      </w:tblPr>
      <w:tblGrid>
        <w:gridCol w:w="1271"/>
        <w:gridCol w:w="2835"/>
        <w:gridCol w:w="5342"/>
      </w:tblGrid>
      <w:tr w:rsidR="001C6F4C" w:rsidTr="001C6F4C">
        <w:trPr>
          <w:trHeight w:val="567"/>
        </w:trPr>
        <w:tc>
          <w:tcPr>
            <w:tcW w:w="1271" w:type="dxa"/>
            <w:vAlign w:val="center"/>
          </w:tcPr>
          <w:p w:rsidR="001C6F4C" w:rsidRPr="001C6F4C" w:rsidRDefault="001C6F4C" w:rsidP="001C6F4C">
            <w:pPr>
              <w:jc w:val="center"/>
              <w:rPr>
                <w:b/>
              </w:rPr>
            </w:pPr>
            <w:r w:rsidRPr="001C6F4C">
              <w:rPr>
                <w:b/>
              </w:rPr>
              <w:t>Version No.</w:t>
            </w:r>
          </w:p>
        </w:tc>
        <w:tc>
          <w:tcPr>
            <w:tcW w:w="2835" w:type="dxa"/>
            <w:vAlign w:val="center"/>
          </w:tcPr>
          <w:p w:rsidR="001C6F4C" w:rsidRPr="001C6F4C" w:rsidRDefault="001C6F4C" w:rsidP="001C6F4C">
            <w:pPr>
              <w:jc w:val="center"/>
              <w:rPr>
                <w:b/>
              </w:rPr>
            </w:pPr>
            <w:r w:rsidRPr="001C6F4C">
              <w:rPr>
                <w:b/>
              </w:rPr>
              <w:t>Date</w:t>
            </w:r>
          </w:p>
        </w:tc>
        <w:tc>
          <w:tcPr>
            <w:tcW w:w="5342" w:type="dxa"/>
            <w:vAlign w:val="center"/>
          </w:tcPr>
          <w:p w:rsidR="001C6F4C" w:rsidRPr="001C6F4C" w:rsidRDefault="001C6F4C" w:rsidP="001C6F4C">
            <w:pPr>
              <w:jc w:val="center"/>
              <w:rPr>
                <w:b/>
              </w:rPr>
            </w:pPr>
            <w:r w:rsidRPr="001C6F4C">
              <w:rPr>
                <w:b/>
              </w:rPr>
              <w:t>Comments</w:t>
            </w:r>
          </w:p>
        </w:tc>
      </w:tr>
      <w:tr w:rsidR="001C6F4C" w:rsidTr="001C6F4C">
        <w:trPr>
          <w:trHeight w:val="567"/>
        </w:trPr>
        <w:tc>
          <w:tcPr>
            <w:tcW w:w="1271" w:type="dxa"/>
            <w:vAlign w:val="center"/>
          </w:tcPr>
          <w:p w:rsidR="001C6F4C" w:rsidRDefault="00EE3F26" w:rsidP="001C6F4C">
            <w:pPr>
              <w:jc w:val="center"/>
            </w:pPr>
            <w:r>
              <w:t>1</w:t>
            </w:r>
            <w:r w:rsidR="006555DB">
              <w:t>.0</w:t>
            </w:r>
          </w:p>
        </w:tc>
        <w:tc>
          <w:tcPr>
            <w:tcW w:w="2835" w:type="dxa"/>
            <w:vAlign w:val="center"/>
          </w:tcPr>
          <w:p w:rsidR="001C6F4C" w:rsidRDefault="00CD53C7" w:rsidP="001C6F4C">
            <w:pPr>
              <w:jc w:val="center"/>
            </w:pPr>
            <w:r>
              <w:t>2014</w:t>
            </w:r>
          </w:p>
        </w:tc>
        <w:tc>
          <w:tcPr>
            <w:tcW w:w="5342" w:type="dxa"/>
            <w:vAlign w:val="center"/>
          </w:tcPr>
          <w:p w:rsidR="001C6F4C" w:rsidRDefault="00EE3F26" w:rsidP="001C6F4C">
            <w:pPr>
              <w:jc w:val="center"/>
            </w:pPr>
            <w:r>
              <w:t>Initial Release</w:t>
            </w:r>
          </w:p>
        </w:tc>
      </w:tr>
      <w:tr w:rsidR="00E55DCA" w:rsidTr="001C6F4C">
        <w:trPr>
          <w:trHeight w:val="567"/>
        </w:trPr>
        <w:tc>
          <w:tcPr>
            <w:tcW w:w="1271" w:type="dxa"/>
            <w:vAlign w:val="center"/>
          </w:tcPr>
          <w:p w:rsidR="00E55DCA" w:rsidRDefault="00E55DCA" w:rsidP="001C6F4C">
            <w:pPr>
              <w:jc w:val="center"/>
            </w:pPr>
            <w:r>
              <w:t>2.0</w:t>
            </w:r>
          </w:p>
        </w:tc>
        <w:tc>
          <w:tcPr>
            <w:tcW w:w="2835" w:type="dxa"/>
            <w:vAlign w:val="center"/>
          </w:tcPr>
          <w:p w:rsidR="00E55DCA" w:rsidRDefault="00E55DCA" w:rsidP="001C6F4C">
            <w:pPr>
              <w:jc w:val="center"/>
            </w:pPr>
          </w:p>
        </w:tc>
        <w:tc>
          <w:tcPr>
            <w:tcW w:w="5342" w:type="dxa"/>
            <w:vAlign w:val="center"/>
          </w:tcPr>
          <w:p w:rsidR="00E55DCA" w:rsidRDefault="0087455E" w:rsidP="005D7FD7">
            <w:pPr>
              <w:jc w:val="center"/>
            </w:pPr>
            <w:r>
              <w:t>Policy</w:t>
            </w:r>
            <w:r w:rsidR="00E55DCA">
              <w:t xml:space="preserve"> reviewed and reformatted.</w:t>
            </w:r>
          </w:p>
        </w:tc>
      </w:tr>
    </w:tbl>
    <w:p w:rsidR="001C6F4C" w:rsidRPr="001C6F4C" w:rsidRDefault="001C6F4C" w:rsidP="001C6F4C"/>
    <w:p w:rsidR="007235B0" w:rsidRDefault="00782AB5" w:rsidP="001C48B8">
      <w:pPr>
        <w:pStyle w:val="Heading1"/>
      </w:pPr>
      <w:r w:rsidRPr="0014775A">
        <w:br w:type="page"/>
      </w:r>
      <w:bookmarkStart w:id="1" w:name="_Toc467247513"/>
      <w:r w:rsidR="0021371E">
        <w:lastRenderedPageBreak/>
        <w:t>Introduction</w:t>
      </w:r>
      <w:bookmarkEnd w:id="1"/>
    </w:p>
    <w:p w:rsidR="0021371E" w:rsidRDefault="0021371E" w:rsidP="0021371E">
      <w:pPr>
        <w:pStyle w:val="Heading3"/>
      </w:pPr>
      <w:r w:rsidRPr="0021371E">
        <w:t>This document outlines policies and procedures relating to aspects of discipline and</w:t>
      </w:r>
      <w:r>
        <w:t xml:space="preserve"> behaviour, including bullying.</w:t>
      </w:r>
    </w:p>
    <w:p w:rsidR="0021371E" w:rsidRDefault="0021371E" w:rsidP="0021371E">
      <w:pPr>
        <w:pStyle w:val="Heading3"/>
      </w:pPr>
      <w:r w:rsidRPr="0021371E">
        <w:t xml:space="preserve">They were drawn up and agreed upon by pupils, parents, staff and management. </w:t>
      </w:r>
    </w:p>
    <w:p w:rsidR="0021371E" w:rsidRDefault="0021371E" w:rsidP="0021371E">
      <w:pPr>
        <w:pStyle w:val="Heading3"/>
      </w:pPr>
      <w:r w:rsidRPr="0021371E">
        <w:t xml:space="preserve">They reflect the ethos, vision and daily procedures within the </w:t>
      </w:r>
      <w:r>
        <w:t>school.</w:t>
      </w:r>
    </w:p>
    <w:p w:rsidR="0035435E" w:rsidRDefault="0021371E" w:rsidP="0021371E">
      <w:pPr>
        <w:pStyle w:val="Heading3"/>
      </w:pPr>
      <w:r w:rsidRPr="0021371E">
        <w:t>They are subject to constant review in light of changing circumstances</w:t>
      </w:r>
      <w:r>
        <w:t>.</w:t>
      </w:r>
    </w:p>
    <w:p w:rsidR="0021371E" w:rsidRDefault="0021371E" w:rsidP="0021371E"/>
    <w:p w:rsidR="005D7FD7" w:rsidRDefault="005D7FD7" w:rsidP="0021371E"/>
    <w:p w:rsidR="00A10A92" w:rsidRDefault="00A10A92" w:rsidP="0021371E"/>
    <w:p w:rsidR="00A10A92" w:rsidRDefault="00A10A92" w:rsidP="0021371E"/>
    <w:p w:rsidR="00A10A92" w:rsidRDefault="00A10A92" w:rsidP="00A10A92">
      <w:pPr>
        <w:pStyle w:val="Heading1"/>
      </w:pPr>
      <w:bookmarkStart w:id="2" w:name="_Toc460510010"/>
      <w:bookmarkStart w:id="3" w:name="_Toc467247514"/>
      <w:r>
        <w:t>Definitions</w:t>
      </w:r>
      <w:bookmarkEnd w:id="2"/>
      <w:bookmarkEnd w:id="3"/>
    </w:p>
    <w:p w:rsidR="00A10A92" w:rsidRDefault="00A10A92" w:rsidP="00A10A92">
      <w:pPr>
        <w:pStyle w:val="Heading3"/>
      </w:pPr>
      <w:proofErr w:type="gramStart"/>
      <w:r w:rsidRPr="0038744F">
        <w:rPr>
          <w:b/>
        </w:rPr>
        <w:t>BOM</w:t>
      </w:r>
      <w:r>
        <w:t xml:space="preserve"> – Holy Rosary Board of Management.</w:t>
      </w:r>
      <w:proofErr w:type="gramEnd"/>
    </w:p>
    <w:p w:rsidR="00A10A92" w:rsidRDefault="00A10A92" w:rsidP="00A10A92">
      <w:pPr>
        <w:pStyle w:val="Heading3"/>
      </w:pPr>
      <w:proofErr w:type="gramStart"/>
      <w:r>
        <w:rPr>
          <w:b/>
        </w:rPr>
        <w:t xml:space="preserve">BST </w:t>
      </w:r>
      <w:r w:rsidRPr="00A02440">
        <w:t>-</w:t>
      </w:r>
      <w:r>
        <w:t xml:space="preserve"> Behaviour Support Teacher.</w:t>
      </w:r>
      <w:proofErr w:type="gramEnd"/>
    </w:p>
    <w:p w:rsidR="00A10A92" w:rsidRDefault="00A10A92" w:rsidP="00A10A92">
      <w:pPr>
        <w:pStyle w:val="Heading3"/>
      </w:pPr>
      <w:proofErr w:type="gramStart"/>
      <w:r>
        <w:rPr>
          <w:b/>
        </w:rPr>
        <w:t xml:space="preserve">DES </w:t>
      </w:r>
      <w:r>
        <w:t>– Department of Education and Skills.</w:t>
      </w:r>
      <w:proofErr w:type="gramEnd"/>
    </w:p>
    <w:p w:rsidR="0085193D" w:rsidRDefault="0085193D" w:rsidP="00A10A92">
      <w:pPr>
        <w:pStyle w:val="Heading3"/>
      </w:pPr>
      <w:r>
        <w:rPr>
          <w:b/>
        </w:rPr>
        <w:t xml:space="preserve">Dojo Points </w:t>
      </w:r>
      <w:r>
        <w:t>– A points reward system for good behaviour.</w:t>
      </w:r>
    </w:p>
    <w:p w:rsidR="00A10A92" w:rsidRDefault="00A10A92" w:rsidP="00A10A92">
      <w:pPr>
        <w:pStyle w:val="Heading3"/>
      </w:pPr>
      <w:r>
        <w:rPr>
          <w:b/>
        </w:rPr>
        <w:t xml:space="preserve">KFD </w:t>
      </w:r>
      <w:r w:rsidRPr="00CD53C7">
        <w:t>-</w:t>
      </w:r>
      <w:r>
        <w:t xml:space="preserve"> Key for Discipline Policy.</w:t>
      </w:r>
    </w:p>
    <w:p w:rsidR="00A10A92" w:rsidRDefault="00A10A92" w:rsidP="00A10A92">
      <w:pPr>
        <w:pStyle w:val="Heading3"/>
      </w:pPr>
      <w:proofErr w:type="gramStart"/>
      <w:r w:rsidRPr="00A02440">
        <w:rPr>
          <w:b/>
        </w:rPr>
        <w:t>SEN</w:t>
      </w:r>
      <w:r>
        <w:t xml:space="preserve"> – Special Education Needs.</w:t>
      </w:r>
      <w:proofErr w:type="gramEnd"/>
    </w:p>
    <w:p w:rsidR="00A10A92" w:rsidRPr="0038744F" w:rsidRDefault="00A10A92" w:rsidP="00A10A92">
      <w:pPr>
        <w:pStyle w:val="Heading3"/>
      </w:pPr>
      <w:proofErr w:type="gramStart"/>
      <w:r>
        <w:rPr>
          <w:b/>
        </w:rPr>
        <w:t xml:space="preserve">SPHE </w:t>
      </w:r>
      <w:r>
        <w:t>– Social Personal and Health Education Program.</w:t>
      </w:r>
      <w:proofErr w:type="gramEnd"/>
    </w:p>
    <w:p w:rsidR="005D7FD7" w:rsidRDefault="005D7FD7" w:rsidP="0021371E"/>
    <w:p w:rsidR="005D7FD7" w:rsidRDefault="005D7FD7" w:rsidP="0021371E"/>
    <w:p w:rsidR="00A10A92" w:rsidRDefault="00A10A92" w:rsidP="0021371E"/>
    <w:p w:rsidR="005D7FD7" w:rsidRDefault="005D7FD7" w:rsidP="0021371E"/>
    <w:p w:rsidR="0035435E" w:rsidRDefault="0021371E" w:rsidP="0091187A">
      <w:pPr>
        <w:pStyle w:val="Heading1"/>
      </w:pPr>
      <w:bookmarkStart w:id="4" w:name="_Toc467247515"/>
      <w:r>
        <w:t>Mission Statement</w:t>
      </w:r>
      <w:bookmarkEnd w:id="4"/>
    </w:p>
    <w:p w:rsidR="0021371E" w:rsidRDefault="0021371E" w:rsidP="0021371E">
      <w:pPr>
        <w:ind w:left="1304"/>
        <w:rPr>
          <w:i/>
          <w:sz w:val="22"/>
        </w:rPr>
      </w:pPr>
      <w:r w:rsidRPr="0021371E">
        <w:rPr>
          <w:i/>
          <w:sz w:val="22"/>
        </w:rPr>
        <w:t>Recognising and embracing the diversity within the community, Holy Rosary Primary School is committed to developing the individual pupils in a secure and challenging learning env</w:t>
      </w:r>
      <w:r>
        <w:rPr>
          <w:i/>
          <w:sz w:val="22"/>
        </w:rPr>
        <w:t>ironment.</w:t>
      </w:r>
    </w:p>
    <w:p w:rsidR="0021371E" w:rsidRDefault="0021371E" w:rsidP="0021371E">
      <w:pPr>
        <w:ind w:left="1304"/>
        <w:rPr>
          <w:i/>
          <w:sz w:val="22"/>
        </w:rPr>
      </w:pPr>
    </w:p>
    <w:p w:rsidR="0021371E" w:rsidRDefault="0021371E" w:rsidP="0021371E">
      <w:pPr>
        <w:pStyle w:val="Heading3"/>
        <w:rPr>
          <w:lang w:eastAsia="en-IE"/>
        </w:rPr>
      </w:pPr>
      <w:r w:rsidRPr="0021371E">
        <w:rPr>
          <w:lang w:eastAsia="en-IE"/>
        </w:rPr>
        <w:t>The school recognises the rights of the child and the rights of all those involved in the school to be safe in school and to be treated with respec</w:t>
      </w:r>
      <w:r>
        <w:rPr>
          <w:lang w:eastAsia="en-IE"/>
        </w:rPr>
        <w:t>t and sensitivity at all times.</w:t>
      </w:r>
    </w:p>
    <w:p w:rsidR="0021371E" w:rsidRDefault="0021371E" w:rsidP="0021371E">
      <w:pPr>
        <w:pStyle w:val="Heading3"/>
        <w:rPr>
          <w:lang w:eastAsia="en-IE"/>
        </w:rPr>
      </w:pPr>
      <w:r w:rsidRPr="0021371E">
        <w:rPr>
          <w:lang w:eastAsia="en-IE"/>
        </w:rPr>
        <w:t>All those involved in the school and the wider community have a responsibility to ensure this and to work together to achieve it, recognising the guidance offered by existing information on best practice.</w:t>
      </w:r>
    </w:p>
    <w:p w:rsidR="0021371E" w:rsidRDefault="0021371E" w:rsidP="0021371E">
      <w:pPr>
        <w:rPr>
          <w:lang w:eastAsia="en-IE"/>
        </w:rPr>
      </w:pPr>
    </w:p>
    <w:p w:rsidR="005D7FD7" w:rsidRDefault="005D7FD7" w:rsidP="0021371E">
      <w:pPr>
        <w:rPr>
          <w:lang w:eastAsia="en-IE"/>
        </w:rPr>
      </w:pPr>
    </w:p>
    <w:p w:rsidR="0021371E" w:rsidRDefault="00A10A92" w:rsidP="00A10A92">
      <w:pPr>
        <w:jc w:val="left"/>
        <w:rPr>
          <w:lang w:eastAsia="en-IE"/>
        </w:rPr>
      </w:pPr>
      <w:r>
        <w:rPr>
          <w:lang w:eastAsia="en-IE"/>
        </w:rPr>
        <w:br w:type="page"/>
      </w:r>
    </w:p>
    <w:p w:rsidR="0021371E" w:rsidRDefault="0021371E" w:rsidP="0021371E">
      <w:pPr>
        <w:pStyle w:val="Heading1"/>
        <w:rPr>
          <w:lang w:eastAsia="en-IE"/>
        </w:rPr>
      </w:pPr>
      <w:bookmarkStart w:id="5" w:name="_Toc467247516"/>
      <w:r w:rsidRPr="0021371E">
        <w:rPr>
          <w:lang w:eastAsia="en-IE"/>
        </w:rPr>
        <w:lastRenderedPageBreak/>
        <w:t>Discipline Policy: Key for Discipline (KFD)</w:t>
      </w:r>
      <w:bookmarkEnd w:id="5"/>
    </w:p>
    <w:p w:rsidR="0021371E" w:rsidRDefault="0021371E" w:rsidP="00D00DC8">
      <w:pPr>
        <w:pStyle w:val="Heading2"/>
        <w:rPr>
          <w:lang w:eastAsia="en-IE"/>
        </w:rPr>
      </w:pPr>
      <w:bookmarkStart w:id="6" w:name="_Toc467247517"/>
      <w:r>
        <w:rPr>
          <w:lang w:eastAsia="en-IE"/>
        </w:rPr>
        <w:t>Introduction</w:t>
      </w:r>
      <w:bookmarkEnd w:id="6"/>
    </w:p>
    <w:p w:rsidR="0021371E" w:rsidRDefault="0021371E" w:rsidP="0021371E">
      <w:pPr>
        <w:pStyle w:val="Heading3"/>
        <w:rPr>
          <w:lang w:eastAsia="en-IE"/>
        </w:rPr>
      </w:pPr>
      <w:r w:rsidRPr="0021371E">
        <w:rPr>
          <w:lang w:eastAsia="en-IE"/>
        </w:rPr>
        <w:t>Key for Discipline is a planned strategy for managing behaviour; it is a school wide approach that rewards eff</w:t>
      </w:r>
      <w:r>
        <w:rPr>
          <w:lang w:eastAsia="en-IE"/>
        </w:rPr>
        <w:t>ort, work and social behaviour.</w:t>
      </w:r>
    </w:p>
    <w:p w:rsidR="0021371E" w:rsidRDefault="0021371E" w:rsidP="0021371E">
      <w:pPr>
        <w:pStyle w:val="Heading3"/>
        <w:rPr>
          <w:lang w:eastAsia="en-IE"/>
        </w:rPr>
      </w:pPr>
      <w:r w:rsidRPr="0021371E">
        <w:rPr>
          <w:lang w:eastAsia="en-IE"/>
        </w:rPr>
        <w:t>It is consistent and predictable. Limits</w:t>
      </w:r>
      <w:r>
        <w:rPr>
          <w:lang w:eastAsia="en-IE"/>
        </w:rPr>
        <w:t xml:space="preserve"> are known and enforced fairly.</w:t>
      </w:r>
    </w:p>
    <w:p w:rsidR="0021371E" w:rsidRDefault="0021371E" w:rsidP="0021371E">
      <w:pPr>
        <w:pStyle w:val="Heading3"/>
        <w:rPr>
          <w:lang w:eastAsia="en-IE"/>
        </w:rPr>
      </w:pPr>
      <w:r w:rsidRPr="0021371E">
        <w:rPr>
          <w:lang w:eastAsia="en-IE"/>
        </w:rPr>
        <w:t>It promotes the quality of relati</w:t>
      </w:r>
      <w:r>
        <w:rPr>
          <w:lang w:eastAsia="en-IE"/>
        </w:rPr>
        <w:t>on within the school community.</w:t>
      </w:r>
    </w:p>
    <w:p w:rsidR="0021371E" w:rsidRDefault="0021371E" w:rsidP="0021371E">
      <w:pPr>
        <w:pStyle w:val="Heading3"/>
        <w:rPr>
          <w:lang w:eastAsia="en-IE"/>
        </w:rPr>
      </w:pPr>
      <w:r w:rsidRPr="0021371E">
        <w:rPr>
          <w:lang w:eastAsia="en-IE"/>
        </w:rPr>
        <w:t>It promotes a positive atmosphere in the classroom and is a means of managing low-level unwanted behaviour.</w:t>
      </w:r>
    </w:p>
    <w:p w:rsidR="0021371E" w:rsidRDefault="0021371E" w:rsidP="005D7FD7">
      <w:pPr>
        <w:jc w:val="left"/>
        <w:rPr>
          <w:lang w:eastAsia="en-IE"/>
        </w:rPr>
      </w:pPr>
    </w:p>
    <w:p w:rsidR="00A10A92" w:rsidRDefault="00A10A92" w:rsidP="005D7FD7">
      <w:pPr>
        <w:jc w:val="left"/>
        <w:rPr>
          <w:lang w:eastAsia="en-IE"/>
        </w:rPr>
      </w:pPr>
    </w:p>
    <w:p w:rsidR="0021371E" w:rsidRDefault="0021371E" w:rsidP="00D00DC8">
      <w:pPr>
        <w:pStyle w:val="Heading2"/>
        <w:rPr>
          <w:lang w:eastAsia="en-IE"/>
        </w:rPr>
      </w:pPr>
      <w:bookmarkStart w:id="7" w:name="_Toc467247518"/>
      <w:r>
        <w:rPr>
          <w:lang w:eastAsia="en-IE"/>
        </w:rPr>
        <w:t>The Charter</w:t>
      </w:r>
      <w:bookmarkEnd w:id="7"/>
    </w:p>
    <w:p w:rsidR="0021371E" w:rsidRDefault="0021371E" w:rsidP="0021371E">
      <w:pPr>
        <w:pStyle w:val="Heading3"/>
        <w:rPr>
          <w:lang w:eastAsia="en-IE"/>
        </w:rPr>
      </w:pPr>
      <w:r>
        <w:rPr>
          <w:lang w:eastAsia="en-IE"/>
        </w:rPr>
        <w:t>KFD involves the design of a charter visible in each classroom.</w:t>
      </w:r>
    </w:p>
    <w:p w:rsidR="00D00DC8" w:rsidRDefault="0021371E" w:rsidP="0021371E">
      <w:pPr>
        <w:pStyle w:val="Heading3"/>
        <w:rPr>
          <w:lang w:eastAsia="en-IE"/>
        </w:rPr>
      </w:pPr>
      <w:r>
        <w:rPr>
          <w:lang w:eastAsia="en-IE"/>
        </w:rPr>
        <w:t>The charter contains rules, which communicates clearly, the expectations we have for our pupils. T</w:t>
      </w:r>
      <w:r w:rsidR="00D00DC8">
        <w:rPr>
          <w:lang w:eastAsia="en-IE"/>
        </w:rPr>
        <w:t>hey circumvent second-guessing.</w:t>
      </w:r>
    </w:p>
    <w:p w:rsidR="0021371E" w:rsidRDefault="0021371E" w:rsidP="00D00DC8">
      <w:pPr>
        <w:pStyle w:val="Heading4"/>
        <w:rPr>
          <w:lang w:eastAsia="en-IE"/>
        </w:rPr>
      </w:pPr>
      <w:r>
        <w:rPr>
          <w:lang w:eastAsia="en-IE"/>
        </w:rPr>
        <w:t xml:space="preserve">The rules </w:t>
      </w:r>
      <w:proofErr w:type="gramStart"/>
      <w:r>
        <w:rPr>
          <w:lang w:eastAsia="en-IE"/>
        </w:rPr>
        <w:t>are,</w:t>
      </w:r>
      <w:proofErr w:type="gramEnd"/>
      <w:r>
        <w:rPr>
          <w:lang w:eastAsia="en-IE"/>
        </w:rPr>
        <w:t xml:space="preserve"> realistic, few in number, positively phrased, relevant, and all-encompassing. They are based on themes; talk, time, movement, interaction, schoolwork activities and class routines. </w:t>
      </w:r>
    </w:p>
    <w:p w:rsidR="00D00DC8" w:rsidRDefault="0021371E" w:rsidP="00D00DC8">
      <w:pPr>
        <w:pStyle w:val="Heading3"/>
        <w:rPr>
          <w:lang w:eastAsia="en-IE"/>
        </w:rPr>
      </w:pPr>
      <w:r>
        <w:rPr>
          <w:lang w:eastAsia="en-IE"/>
        </w:rPr>
        <w:t>The charter also contains rewards, which positively reinforce, through feedback, wanted or desired behaviour. Rewards ar</w:t>
      </w:r>
      <w:r w:rsidR="00D00DC8">
        <w:rPr>
          <w:lang w:eastAsia="en-IE"/>
        </w:rPr>
        <w:t>e the key to success.</w:t>
      </w:r>
    </w:p>
    <w:p w:rsidR="00D00DC8" w:rsidRDefault="0021371E" w:rsidP="00D00DC8">
      <w:pPr>
        <w:pStyle w:val="Heading4"/>
        <w:rPr>
          <w:lang w:eastAsia="en-IE"/>
        </w:rPr>
      </w:pPr>
      <w:r>
        <w:rPr>
          <w:lang w:eastAsia="en-IE"/>
        </w:rPr>
        <w:t xml:space="preserve">They are tangible, graded, earned on merit, easily administered and desirable. </w:t>
      </w:r>
    </w:p>
    <w:p w:rsidR="00D00DC8" w:rsidRPr="005D7FD7" w:rsidRDefault="0021371E" w:rsidP="005D7FD7">
      <w:pPr>
        <w:pStyle w:val="Heading4"/>
        <w:rPr>
          <w:lang w:eastAsia="en-IE"/>
        </w:rPr>
      </w:pPr>
      <w:r>
        <w:rPr>
          <w:lang w:eastAsia="en-IE"/>
        </w:rPr>
        <w:t>The desired behaviour is promoted, and the unwanted behaviour marginalised with the assistance of rewards, the school has a structured system of tangible r</w:t>
      </w:r>
      <w:r w:rsidR="00D00DC8">
        <w:rPr>
          <w:lang w:eastAsia="en-IE"/>
        </w:rPr>
        <w:t>ewards.</w:t>
      </w:r>
    </w:p>
    <w:p w:rsidR="00D00DC8" w:rsidRDefault="0021371E" w:rsidP="00D00DC8">
      <w:pPr>
        <w:pStyle w:val="Heading3"/>
        <w:rPr>
          <w:lang w:eastAsia="en-IE"/>
        </w:rPr>
      </w:pPr>
      <w:r>
        <w:rPr>
          <w:lang w:eastAsia="en-IE"/>
        </w:rPr>
        <w:t xml:space="preserve">From Senior Infants to 6th Class this consists of a Dojo Grid on the IWB with every child’s name. When children follow the rules they are given a Dojo point. </w:t>
      </w:r>
    </w:p>
    <w:p w:rsidR="00D00DC8" w:rsidRDefault="0021371E" w:rsidP="00D00DC8">
      <w:pPr>
        <w:pStyle w:val="Heading4"/>
        <w:rPr>
          <w:lang w:eastAsia="en-IE"/>
        </w:rPr>
      </w:pPr>
      <w:r>
        <w:rPr>
          <w:lang w:eastAsia="en-IE"/>
        </w:rPr>
        <w:t xml:space="preserve">Points are collected over a period of time and lead to the awarding of an agreed reward </w:t>
      </w:r>
      <w:r w:rsidR="00D00DC8">
        <w:rPr>
          <w:lang w:eastAsia="en-IE"/>
        </w:rPr>
        <w:t>(</w:t>
      </w:r>
      <w:r>
        <w:rPr>
          <w:lang w:eastAsia="en-IE"/>
        </w:rPr>
        <w:t>e</w:t>
      </w:r>
      <w:r w:rsidR="00D00DC8">
        <w:rPr>
          <w:lang w:eastAsia="en-IE"/>
        </w:rPr>
        <w:t>.</w:t>
      </w:r>
      <w:r>
        <w:rPr>
          <w:lang w:eastAsia="en-IE"/>
        </w:rPr>
        <w:t>g</w:t>
      </w:r>
      <w:r w:rsidR="00D00DC8">
        <w:rPr>
          <w:lang w:eastAsia="en-IE"/>
        </w:rPr>
        <w:t>.</w:t>
      </w:r>
      <w:r>
        <w:rPr>
          <w:lang w:eastAsia="en-IE"/>
        </w:rPr>
        <w:t xml:space="preserve"> after 20</w:t>
      </w:r>
      <w:r w:rsidR="00D00DC8">
        <w:rPr>
          <w:lang w:eastAsia="en-IE"/>
        </w:rPr>
        <w:t xml:space="preserve"> points the</w:t>
      </w:r>
      <w:r>
        <w:rPr>
          <w:lang w:eastAsia="en-IE"/>
        </w:rPr>
        <w:t xml:space="preserve"> child get</w:t>
      </w:r>
      <w:r w:rsidR="00D00DC8">
        <w:rPr>
          <w:lang w:eastAsia="en-IE"/>
        </w:rPr>
        <w:t>s</w:t>
      </w:r>
      <w:r>
        <w:rPr>
          <w:lang w:eastAsia="en-IE"/>
        </w:rPr>
        <w:t xml:space="preserve"> a lucky dip prize and a</w:t>
      </w:r>
      <w:r w:rsidR="00D00DC8">
        <w:rPr>
          <w:lang w:eastAsia="en-IE"/>
        </w:rPr>
        <w:t>fter 40 points a Homework Pass).</w:t>
      </w:r>
    </w:p>
    <w:p w:rsidR="00D00DC8" w:rsidRDefault="0021371E" w:rsidP="00D00DC8">
      <w:pPr>
        <w:pStyle w:val="Heading4"/>
        <w:rPr>
          <w:lang w:eastAsia="en-IE"/>
        </w:rPr>
      </w:pPr>
      <w:r>
        <w:rPr>
          <w:lang w:eastAsia="en-IE"/>
        </w:rPr>
        <w:t>Points awarded cannot be taken away.</w:t>
      </w:r>
    </w:p>
    <w:p w:rsidR="005D7FD7" w:rsidRDefault="005D7FD7" w:rsidP="005D7FD7">
      <w:pPr>
        <w:rPr>
          <w:lang w:eastAsia="en-IE"/>
        </w:rPr>
      </w:pPr>
    </w:p>
    <w:p w:rsidR="00A10A92" w:rsidRDefault="00A10A92" w:rsidP="005D7FD7">
      <w:pPr>
        <w:rPr>
          <w:lang w:eastAsia="en-IE"/>
        </w:rPr>
      </w:pPr>
    </w:p>
    <w:p w:rsidR="00D00DC8" w:rsidRDefault="00D00DC8" w:rsidP="00D00DC8">
      <w:pPr>
        <w:pStyle w:val="Heading3"/>
        <w:rPr>
          <w:lang w:eastAsia="en-IE"/>
        </w:rPr>
      </w:pPr>
      <w:r w:rsidRPr="00D00DC8">
        <w:rPr>
          <w:b/>
          <w:u w:val="single"/>
          <w:lang w:eastAsia="en-IE"/>
        </w:rPr>
        <w:t>Behaviour Checks</w:t>
      </w:r>
      <w:r>
        <w:rPr>
          <w:lang w:eastAsia="en-IE"/>
        </w:rPr>
        <w:t xml:space="preserve"> are the final part of the Charter.</w:t>
      </w:r>
    </w:p>
    <w:p w:rsidR="00D00DC8" w:rsidRDefault="00D00DC8" w:rsidP="00D00DC8">
      <w:pPr>
        <w:pStyle w:val="Heading4"/>
        <w:rPr>
          <w:lang w:eastAsia="en-IE"/>
        </w:rPr>
      </w:pPr>
      <w:r>
        <w:rPr>
          <w:lang w:eastAsia="en-IE"/>
        </w:rPr>
        <w:t>These are also part of the planned strategy and the aim is to ensure that they are applied consistently.</w:t>
      </w:r>
    </w:p>
    <w:p w:rsidR="00D00DC8" w:rsidRDefault="00D00DC8" w:rsidP="00D00DC8">
      <w:pPr>
        <w:pStyle w:val="Heading4"/>
        <w:rPr>
          <w:lang w:eastAsia="en-IE"/>
        </w:rPr>
      </w:pPr>
      <w:r>
        <w:rPr>
          <w:lang w:eastAsia="en-IE"/>
        </w:rPr>
        <w:t>Children will know what happens when they don’t follow the rules.</w:t>
      </w:r>
    </w:p>
    <w:p w:rsidR="00D00DC8" w:rsidRDefault="00D00DC8" w:rsidP="00D00DC8">
      <w:pPr>
        <w:pStyle w:val="Heading4"/>
        <w:rPr>
          <w:lang w:eastAsia="en-IE"/>
        </w:rPr>
      </w:pPr>
      <w:r>
        <w:rPr>
          <w:lang w:eastAsia="en-IE"/>
        </w:rPr>
        <w:t>Behaviour checks are negative consequences; they are graded and allow the child opportunities to choose appropriate behaviours.</w:t>
      </w:r>
    </w:p>
    <w:p w:rsidR="00D00DC8" w:rsidRDefault="00A10A92" w:rsidP="00A10A92">
      <w:pPr>
        <w:jc w:val="left"/>
        <w:rPr>
          <w:lang w:eastAsia="en-IE"/>
        </w:rPr>
      </w:pPr>
      <w:r>
        <w:rPr>
          <w:lang w:eastAsia="en-IE"/>
        </w:rPr>
        <w:br w:type="page"/>
      </w:r>
    </w:p>
    <w:p w:rsidR="00D00DC8" w:rsidRDefault="005D7FD7" w:rsidP="005D7FD7">
      <w:pPr>
        <w:pStyle w:val="Heading2"/>
        <w:rPr>
          <w:lang w:eastAsia="en-IE"/>
        </w:rPr>
      </w:pPr>
      <w:bookmarkStart w:id="8" w:name="_Toc467247519"/>
      <w:r>
        <w:rPr>
          <w:lang w:eastAsia="en-IE"/>
        </w:rPr>
        <w:lastRenderedPageBreak/>
        <w:t>R</w:t>
      </w:r>
      <w:r w:rsidRPr="00D00DC8">
        <w:rPr>
          <w:lang w:eastAsia="en-IE"/>
        </w:rPr>
        <w:t xml:space="preserve">ules to be taught to the </w:t>
      </w:r>
      <w:r>
        <w:rPr>
          <w:lang w:eastAsia="en-IE"/>
        </w:rPr>
        <w:t>C</w:t>
      </w:r>
      <w:r w:rsidRPr="00D00DC8">
        <w:rPr>
          <w:lang w:eastAsia="en-IE"/>
        </w:rPr>
        <w:t>hildren</w:t>
      </w:r>
      <w:bookmarkEnd w:id="8"/>
    </w:p>
    <w:p w:rsidR="005D7FD7" w:rsidRPr="005D7FD7" w:rsidRDefault="005D7FD7" w:rsidP="005D7FD7">
      <w:pPr>
        <w:pStyle w:val="Heading3"/>
        <w:rPr>
          <w:lang w:eastAsia="en-IE"/>
        </w:rPr>
      </w:pPr>
      <w:r w:rsidRPr="005D7FD7">
        <w:rPr>
          <w:lang w:eastAsia="en-IE"/>
        </w:rPr>
        <w:t>These rules need to be explicitly taught to the children.</w:t>
      </w:r>
    </w:p>
    <w:p w:rsidR="00D00DC8" w:rsidRDefault="00D00DC8" w:rsidP="00D00DC8">
      <w:pPr>
        <w:rPr>
          <w:lang w:eastAsia="en-IE"/>
        </w:rPr>
      </w:pPr>
    </w:p>
    <w:p w:rsidR="00D00DC8" w:rsidRPr="005D7FD7" w:rsidRDefault="005D7FD7" w:rsidP="005D7FD7">
      <w:pPr>
        <w:pStyle w:val="Heading3"/>
        <w:rPr>
          <w:b/>
          <w:lang w:eastAsia="en-IE"/>
        </w:rPr>
      </w:pPr>
      <w:r w:rsidRPr="005D7FD7">
        <w:rPr>
          <w:b/>
          <w:lang w:eastAsia="en-IE"/>
        </w:rPr>
        <w:t>Rules for</w:t>
      </w:r>
      <w:r w:rsidR="00D00DC8" w:rsidRPr="005D7FD7">
        <w:rPr>
          <w:b/>
          <w:lang w:eastAsia="en-IE"/>
        </w:rPr>
        <w:t xml:space="preserve"> </w:t>
      </w:r>
      <w:r>
        <w:rPr>
          <w:b/>
          <w:lang w:eastAsia="en-IE"/>
        </w:rPr>
        <w:t xml:space="preserve">the </w:t>
      </w:r>
      <w:r w:rsidR="00D00DC8" w:rsidRPr="005D7FD7">
        <w:rPr>
          <w:b/>
          <w:lang w:eastAsia="en-IE"/>
        </w:rPr>
        <w:t>C</w:t>
      </w:r>
      <w:r w:rsidRPr="005D7FD7">
        <w:rPr>
          <w:b/>
          <w:lang w:eastAsia="en-IE"/>
        </w:rPr>
        <w:t>lassroom</w:t>
      </w:r>
    </w:p>
    <w:p w:rsidR="00D00DC8" w:rsidRDefault="00D00DC8" w:rsidP="00D00DC8">
      <w:pPr>
        <w:pStyle w:val="ListParagraph"/>
        <w:numPr>
          <w:ilvl w:val="0"/>
          <w:numId w:val="44"/>
        </w:numPr>
        <w:rPr>
          <w:lang w:eastAsia="en-IE"/>
        </w:rPr>
      </w:pPr>
      <w:r>
        <w:rPr>
          <w:lang w:eastAsia="en-IE"/>
        </w:rPr>
        <w:t>Do your work and do it well.</w:t>
      </w:r>
    </w:p>
    <w:p w:rsidR="00D00DC8" w:rsidRDefault="00D00DC8" w:rsidP="00D00DC8">
      <w:pPr>
        <w:pStyle w:val="ListParagraph"/>
        <w:numPr>
          <w:ilvl w:val="0"/>
          <w:numId w:val="44"/>
        </w:numPr>
        <w:rPr>
          <w:lang w:eastAsia="en-IE"/>
        </w:rPr>
      </w:pPr>
      <w:r>
        <w:rPr>
          <w:lang w:eastAsia="en-IE"/>
        </w:rPr>
        <w:t>Know when and how to leave you place.</w:t>
      </w:r>
    </w:p>
    <w:p w:rsidR="00D00DC8" w:rsidRDefault="00D00DC8" w:rsidP="00D00DC8">
      <w:pPr>
        <w:pStyle w:val="ListParagraph"/>
        <w:numPr>
          <w:ilvl w:val="0"/>
          <w:numId w:val="44"/>
        </w:numPr>
        <w:rPr>
          <w:lang w:eastAsia="en-IE"/>
        </w:rPr>
      </w:pPr>
      <w:r>
        <w:rPr>
          <w:lang w:eastAsia="en-IE"/>
        </w:rPr>
        <w:t>Speak to teacher at the right time.</w:t>
      </w:r>
    </w:p>
    <w:p w:rsidR="00D00DC8" w:rsidRDefault="00D00DC8" w:rsidP="00D00DC8">
      <w:pPr>
        <w:pStyle w:val="ListParagraph"/>
        <w:numPr>
          <w:ilvl w:val="0"/>
          <w:numId w:val="44"/>
        </w:numPr>
        <w:rPr>
          <w:lang w:eastAsia="en-IE"/>
        </w:rPr>
      </w:pPr>
      <w:r>
        <w:rPr>
          <w:lang w:eastAsia="en-IE"/>
        </w:rPr>
        <w:t>Do as you are told (by all staff).  Follow instructions straight away.</w:t>
      </w:r>
    </w:p>
    <w:p w:rsidR="00D00DC8" w:rsidRDefault="00D00DC8" w:rsidP="00D00DC8">
      <w:pPr>
        <w:pStyle w:val="ListParagraph"/>
        <w:numPr>
          <w:ilvl w:val="0"/>
          <w:numId w:val="44"/>
        </w:numPr>
        <w:rPr>
          <w:lang w:eastAsia="en-IE"/>
        </w:rPr>
      </w:pPr>
      <w:r>
        <w:rPr>
          <w:lang w:eastAsia="en-IE"/>
        </w:rPr>
        <w:t xml:space="preserve">Keep unhelpful hands, feet, objects and comments to yourself. </w:t>
      </w:r>
    </w:p>
    <w:p w:rsidR="00D00DC8" w:rsidRDefault="00D00DC8" w:rsidP="00D00DC8">
      <w:pPr>
        <w:pStyle w:val="ListParagraph"/>
        <w:numPr>
          <w:ilvl w:val="0"/>
          <w:numId w:val="44"/>
        </w:numPr>
        <w:rPr>
          <w:lang w:eastAsia="en-IE"/>
        </w:rPr>
      </w:pPr>
      <w:r>
        <w:rPr>
          <w:lang w:eastAsia="en-IE"/>
        </w:rPr>
        <w:t xml:space="preserve">Be prepared, be tidy, </w:t>
      </w:r>
      <w:proofErr w:type="gramStart"/>
      <w:r>
        <w:rPr>
          <w:lang w:eastAsia="en-IE"/>
        </w:rPr>
        <w:t>be</w:t>
      </w:r>
      <w:proofErr w:type="gramEnd"/>
      <w:r>
        <w:rPr>
          <w:lang w:eastAsia="en-IE"/>
        </w:rPr>
        <w:t xml:space="preserve"> on time.</w:t>
      </w:r>
    </w:p>
    <w:p w:rsidR="00D00DC8" w:rsidRDefault="00D00DC8" w:rsidP="00D00DC8">
      <w:pPr>
        <w:rPr>
          <w:lang w:eastAsia="en-IE"/>
        </w:rPr>
      </w:pPr>
    </w:p>
    <w:p w:rsidR="00D00DC8" w:rsidRDefault="00D00DC8" w:rsidP="00D00DC8">
      <w:pPr>
        <w:rPr>
          <w:lang w:eastAsia="en-IE"/>
        </w:rPr>
      </w:pPr>
    </w:p>
    <w:p w:rsidR="00D00DC8" w:rsidRPr="005D7FD7" w:rsidRDefault="00D00DC8" w:rsidP="005D7FD7">
      <w:pPr>
        <w:pStyle w:val="Heading3"/>
        <w:rPr>
          <w:b/>
          <w:lang w:eastAsia="en-IE"/>
        </w:rPr>
      </w:pPr>
      <w:r w:rsidRPr="005D7FD7">
        <w:rPr>
          <w:b/>
          <w:lang w:eastAsia="en-IE"/>
        </w:rPr>
        <w:t>R</w:t>
      </w:r>
      <w:r w:rsidR="005D7FD7" w:rsidRPr="005D7FD7">
        <w:rPr>
          <w:b/>
          <w:lang w:eastAsia="en-IE"/>
        </w:rPr>
        <w:t xml:space="preserve">ules for </w:t>
      </w:r>
      <w:r w:rsidR="005D7FD7">
        <w:rPr>
          <w:b/>
          <w:lang w:eastAsia="en-IE"/>
        </w:rPr>
        <w:t xml:space="preserve">the </w:t>
      </w:r>
      <w:r w:rsidR="005D7FD7" w:rsidRPr="005D7FD7">
        <w:rPr>
          <w:b/>
          <w:lang w:eastAsia="en-IE"/>
        </w:rPr>
        <w:t>Yard</w:t>
      </w:r>
    </w:p>
    <w:p w:rsidR="00D00DC8" w:rsidRDefault="00D00DC8" w:rsidP="00D00DC8">
      <w:pPr>
        <w:pStyle w:val="ListParagraph"/>
        <w:numPr>
          <w:ilvl w:val="0"/>
          <w:numId w:val="45"/>
        </w:numPr>
        <w:rPr>
          <w:lang w:eastAsia="en-IE"/>
        </w:rPr>
      </w:pPr>
      <w:r>
        <w:rPr>
          <w:lang w:eastAsia="en-IE"/>
        </w:rPr>
        <w:t>Play preferred games.</w:t>
      </w:r>
    </w:p>
    <w:p w:rsidR="00D00DC8" w:rsidRDefault="00D00DC8" w:rsidP="00D00DC8">
      <w:pPr>
        <w:pStyle w:val="ListParagraph"/>
        <w:numPr>
          <w:ilvl w:val="0"/>
          <w:numId w:val="45"/>
        </w:numPr>
        <w:rPr>
          <w:lang w:eastAsia="en-IE"/>
        </w:rPr>
      </w:pPr>
      <w:r>
        <w:rPr>
          <w:lang w:eastAsia="en-IE"/>
        </w:rPr>
        <w:t>Keep unhelpful hands, feet, objects and comments to yourself.</w:t>
      </w:r>
    </w:p>
    <w:p w:rsidR="00D00DC8" w:rsidRDefault="00D00DC8" w:rsidP="00D00DC8">
      <w:pPr>
        <w:pStyle w:val="ListParagraph"/>
        <w:numPr>
          <w:ilvl w:val="0"/>
          <w:numId w:val="45"/>
        </w:numPr>
        <w:rPr>
          <w:lang w:eastAsia="en-IE"/>
        </w:rPr>
      </w:pPr>
      <w:r>
        <w:rPr>
          <w:lang w:eastAsia="en-IE"/>
        </w:rPr>
        <w:t>Be in the right place at the right time.</w:t>
      </w:r>
    </w:p>
    <w:p w:rsidR="00D00DC8" w:rsidRDefault="00D00DC8" w:rsidP="00D00DC8">
      <w:pPr>
        <w:pStyle w:val="ListParagraph"/>
        <w:numPr>
          <w:ilvl w:val="0"/>
          <w:numId w:val="45"/>
        </w:numPr>
        <w:rPr>
          <w:lang w:eastAsia="en-IE"/>
        </w:rPr>
      </w:pPr>
      <w:r>
        <w:rPr>
          <w:lang w:eastAsia="en-IE"/>
        </w:rPr>
        <w:t>Be prepared for yard.</w:t>
      </w:r>
    </w:p>
    <w:p w:rsidR="00D00DC8" w:rsidRDefault="00D00DC8" w:rsidP="00D00DC8">
      <w:pPr>
        <w:pStyle w:val="ListParagraph"/>
        <w:numPr>
          <w:ilvl w:val="0"/>
          <w:numId w:val="45"/>
        </w:numPr>
        <w:rPr>
          <w:lang w:eastAsia="en-IE"/>
        </w:rPr>
      </w:pPr>
      <w:r>
        <w:rPr>
          <w:lang w:eastAsia="en-IE"/>
        </w:rPr>
        <w:t>Walk to and from the yard.</w:t>
      </w:r>
    </w:p>
    <w:p w:rsidR="0034518A" w:rsidRPr="0021371E" w:rsidRDefault="0034518A" w:rsidP="00D00DC8">
      <w:pPr>
        <w:pStyle w:val="Heading2"/>
        <w:rPr>
          <w:lang w:eastAsia="en-IE"/>
        </w:rPr>
      </w:pPr>
      <w:r w:rsidRPr="0021371E">
        <w:rPr>
          <w:lang w:eastAsia="en-IE"/>
        </w:rPr>
        <w:br w:type="page"/>
      </w:r>
    </w:p>
    <w:p w:rsidR="0034518A" w:rsidRDefault="00D00DC8" w:rsidP="00D00DC8">
      <w:pPr>
        <w:pStyle w:val="Heading2"/>
        <w:rPr>
          <w:lang w:eastAsia="en-IE"/>
        </w:rPr>
      </w:pPr>
      <w:bookmarkStart w:id="9" w:name="_Toc467247520"/>
      <w:r>
        <w:rPr>
          <w:lang w:eastAsia="en-IE"/>
        </w:rPr>
        <w:lastRenderedPageBreak/>
        <w:t>Reward System</w:t>
      </w:r>
      <w:bookmarkEnd w:id="9"/>
    </w:p>
    <w:p w:rsidR="00BD1C0A" w:rsidRPr="00BD1C0A" w:rsidRDefault="00BD1C0A" w:rsidP="00BD1C0A">
      <w:pPr>
        <w:pStyle w:val="Heading3"/>
        <w:rPr>
          <w:b/>
          <w:lang w:eastAsia="en-IE"/>
        </w:rPr>
      </w:pPr>
      <w:r w:rsidRPr="00BD1C0A">
        <w:rPr>
          <w:b/>
          <w:lang w:eastAsia="en-IE"/>
        </w:rPr>
        <w:t>Non-tangible rewards.</w:t>
      </w:r>
    </w:p>
    <w:p w:rsidR="00BD1C0A" w:rsidRDefault="00BD1C0A" w:rsidP="00BD1C0A">
      <w:pPr>
        <w:pStyle w:val="Heading4"/>
        <w:rPr>
          <w:lang w:eastAsia="en-IE"/>
        </w:rPr>
      </w:pPr>
      <w:r>
        <w:rPr>
          <w:lang w:eastAsia="en-IE"/>
        </w:rPr>
        <w:t xml:space="preserve">The most important rewards are non-tangible, for example verbal recognition of good behaviour, (well done, thank you) and non-verbal actions (shake hands, applause, </w:t>
      </w:r>
      <w:proofErr w:type="gramStart"/>
      <w:r w:rsidR="005D7FD7">
        <w:rPr>
          <w:lang w:eastAsia="en-IE"/>
        </w:rPr>
        <w:t>a</w:t>
      </w:r>
      <w:proofErr w:type="gramEnd"/>
      <w:r>
        <w:rPr>
          <w:lang w:eastAsia="en-IE"/>
        </w:rPr>
        <w:t xml:space="preserve"> smile).</w:t>
      </w:r>
    </w:p>
    <w:p w:rsidR="00BD1C0A" w:rsidRDefault="00BD1C0A" w:rsidP="00BD1C0A">
      <w:pPr>
        <w:rPr>
          <w:lang w:eastAsia="en-IE"/>
        </w:rPr>
      </w:pPr>
    </w:p>
    <w:p w:rsidR="00BD1C0A" w:rsidRPr="00BD1C0A" w:rsidRDefault="00BD1C0A" w:rsidP="00BD1C0A">
      <w:pPr>
        <w:pStyle w:val="Heading3"/>
        <w:rPr>
          <w:b/>
          <w:lang w:eastAsia="en-IE"/>
        </w:rPr>
      </w:pPr>
      <w:proofErr w:type="gramStart"/>
      <w:r w:rsidRPr="00BD1C0A">
        <w:rPr>
          <w:b/>
          <w:lang w:eastAsia="en-IE"/>
        </w:rPr>
        <w:t>Tangible rewards.</w:t>
      </w:r>
      <w:proofErr w:type="gramEnd"/>
    </w:p>
    <w:p w:rsidR="00BD1C0A" w:rsidRDefault="00BD1C0A" w:rsidP="00BD1C0A">
      <w:pPr>
        <w:pStyle w:val="Heading4"/>
        <w:rPr>
          <w:lang w:eastAsia="en-IE"/>
        </w:rPr>
      </w:pPr>
      <w:r>
        <w:rPr>
          <w:lang w:eastAsia="en-IE"/>
        </w:rPr>
        <w:t>This consists of a Class Dojo. Points are collected over a period of time by the child and lead to the awarding of stickers, lucky dip e.g. homework pass, treat pass etc.</w:t>
      </w:r>
    </w:p>
    <w:p w:rsidR="00BD1C0A" w:rsidRDefault="00BD1C0A" w:rsidP="00BD1C0A">
      <w:pPr>
        <w:pStyle w:val="Heading4"/>
        <w:rPr>
          <w:lang w:eastAsia="en-IE"/>
        </w:rPr>
      </w:pPr>
      <w:r>
        <w:rPr>
          <w:lang w:eastAsia="en-IE"/>
        </w:rPr>
        <w:t>Children get 3 points per day but it’s up to teacher’s discretion.</w:t>
      </w:r>
    </w:p>
    <w:p w:rsidR="00BD1C0A" w:rsidRDefault="00BD1C0A" w:rsidP="00BD1C0A">
      <w:pPr>
        <w:pStyle w:val="Heading4"/>
        <w:rPr>
          <w:lang w:eastAsia="en-IE"/>
        </w:rPr>
      </w:pPr>
      <w:r>
        <w:rPr>
          <w:lang w:eastAsia="en-IE"/>
        </w:rPr>
        <w:t>Consistency between class groupings is essential.</w:t>
      </w:r>
    </w:p>
    <w:p w:rsidR="00BD1C0A" w:rsidRDefault="00BD1C0A" w:rsidP="00BD1C0A">
      <w:pPr>
        <w:rPr>
          <w:lang w:eastAsia="en-IE"/>
        </w:rPr>
      </w:pPr>
    </w:p>
    <w:p w:rsidR="00BD1C0A" w:rsidRPr="00BD1C0A" w:rsidRDefault="00BD1C0A" w:rsidP="00BD1C0A">
      <w:pPr>
        <w:pStyle w:val="Heading3"/>
        <w:rPr>
          <w:b/>
          <w:lang w:eastAsia="en-IE"/>
        </w:rPr>
      </w:pPr>
      <w:r w:rsidRPr="00BD1C0A">
        <w:rPr>
          <w:b/>
          <w:lang w:eastAsia="en-IE"/>
        </w:rPr>
        <w:t>Class rewards</w:t>
      </w:r>
    </w:p>
    <w:p w:rsidR="00BD1C0A" w:rsidRDefault="00BD1C0A" w:rsidP="00BD1C0A">
      <w:pPr>
        <w:pStyle w:val="Heading4"/>
        <w:rPr>
          <w:lang w:eastAsia="en-IE"/>
        </w:rPr>
      </w:pPr>
      <w:r>
        <w:rPr>
          <w:lang w:eastAsia="en-IE"/>
        </w:rPr>
        <w:t>This rewards group behaviour, typically for yard behaviour but also for appropriate classroom behaviour.</w:t>
      </w:r>
    </w:p>
    <w:p w:rsidR="00BD1C0A" w:rsidRDefault="00BD1C0A" w:rsidP="00BD1C0A">
      <w:pPr>
        <w:pStyle w:val="Heading4"/>
        <w:rPr>
          <w:lang w:eastAsia="en-IE"/>
        </w:rPr>
      </w:pPr>
      <w:r>
        <w:rPr>
          <w:lang w:eastAsia="en-IE"/>
        </w:rPr>
        <w:t>A grid is displayed in the classroom, and the teacher decides the allocation of stamps.</w:t>
      </w:r>
    </w:p>
    <w:p w:rsidR="00BD1C0A" w:rsidRDefault="00BD1C0A" w:rsidP="00BD1C0A">
      <w:pPr>
        <w:pStyle w:val="Heading4"/>
        <w:rPr>
          <w:lang w:eastAsia="en-IE"/>
        </w:rPr>
      </w:pPr>
      <w:r>
        <w:rPr>
          <w:lang w:eastAsia="en-IE"/>
        </w:rPr>
        <w:t>If the grid is completed within the agreed timeframe the class can select from an agreed list of rewards. 2 stamps are gives per day.</w:t>
      </w:r>
    </w:p>
    <w:p w:rsidR="00BD1C0A" w:rsidRDefault="00BD1C0A" w:rsidP="00BD1C0A">
      <w:pPr>
        <w:pStyle w:val="Heading4"/>
        <w:rPr>
          <w:lang w:eastAsia="en-IE"/>
        </w:rPr>
      </w:pPr>
      <w:r>
        <w:rPr>
          <w:lang w:eastAsia="en-IE"/>
        </w:rPr>
        <w:t xml:space="preserve">If a pupil is sent to the wall during break, their name goes on a grid – if twice the child is excluded from class reward. </w:t>
      </w:r>
    </w:p>
    <w:p w:rsidR="00BD1C0A" w:rsidRDefault="00BD1C0A" w:rsidP="00BD1C0A">
      <w:pPr>
        <w:pStyle w:val="Heading4"/>
        <w:rPr>
          <w:lang w:eastAsia="en-IE"/>
        </w:rPr>
      </w:pPr>
      <w:r>
        <w:rPr>
          <w:lang w:eastAsia="en-IE"/>
        </w:rPr>
        <w:t>The class reward should ideally be renewed every two weeks.</w:t>
      </w:r>
    </w:p>
    <w:p w:rsidR="00BD1C0A" w:rsidRDefault="00BD1C0A" w:rsidP="00BD1C0A">
      <w:pPr>
        <w:rPr>
          <w:lang w:eastAsia="en-IE"/>
        </w:rPr>
      </w:pPr>
    </w:p>
    <w:p w:rsidR="00BD1C0A" w:rsidRDefault="00BD1C0A" w:rsidP="00BD1C0A">
      <w:pPr>
        <w:rPr>
          <w:lang w:eastAsia="en-IE"/>
        </w:rPr>
      </w:pPr>
    </w:p>
    <w:p w:rsidR="00BD1C0A" w:rsidRDefault="00BD1C0A" w:rsidP="00BD1C0A">
      <w:pPr>
        <w:rPr>
          <w:lang w:eastAsia="en-IE"/>
        </w:rPr>
      </w:pPr>
    </w:p>
    <w:p w:rsidR="0034518A" w:rsidRPr="00BD1C0A" w:rsidRDefault="00BD1C0A" w:rsidP="00BD1C0A">
      <w:pPr>
        <w:rPr>
          <w:lang w:eastAsia="en-IE"/>
        </w:rPr>
      </w:pPr>
      <w:r w:rsidRPr="00BD1C0A">
        <w:rPr>
          <w:lang w:eastAsia="en-IE"/>
        </w:rPr>
        <w:t>*Junior Infants have a different reward system involving a variety of charts, stickers etc.</w:t>
      </w:r>
    </w:p>
    <w:p w:rsidR="0034518A" w:rsidRDefault="0034518A" w:rsidP="0034518A">
      <w:pPr>
        <w:rPr>
          <w:lang w:eastAsia="en-IE"/>
        </w:rPr>
      </w:pPr>
    </w:p>
    <w:p w:rsidR="00BD1C0A" w:rsidRDefault="00BD1C0A" w:rsidP="0034518A">
      <w:pPr>
        <w:rPr>
          <w:lang w:eastAsia="en-IE"/>
        </w:rPr>
      </w:pPr>
    </w:p>
    <w:p w:rsidR="00BD1C0A" w:rsidRDefault="00BD1C0A" w:rsidP="0034518A">
      <w:pPr>
        <w:rPr>
          <w:lang w:eastAsia="en-IE"/>
        </w:rPr>
      </w:pPr>
    </w:p>
    <w:p w:rsidR="00BD1C0A" w:rsidRDefault="00BD1C0A" w:rsidP="0034518A">
      <w:pPr>
        <w:rPr>
          <w:lang w:eastAsia="en-IE"/>
        </w:rPr>
      </w:pPr>
    </w:p>
    <w:p w:rsidR="00BD1C0A" w:rsidRPr="00BD1C0A" w:rsidRDefault="00BD1C0A" w:rsidP="00BD1C0A">
      <w:pPr>
        <w:pStyle w:val="Heading3"/>
        <w:rPr>
          <w:b/>
          <w:lang w:eastAsia="en-IE"/>
        </w:rPr>
      </w:pPr>
      <w:r w:rsidRPr="00BD1C0A">
        <w:rPr>
          <w:b/>
          <w:lang w:eastAsia="en-IE"/>
        </w:rPr>
        <w:t>Examples of Appropriate Tangible Rewards</w:t>
      </w:r>
    </w:p>
    <w:p w:rsidR="00BD1C0A" w:rsidRDefault="00BD1C0A" w:rsidP="00BD1C0A">
      <w:pPr>
        <w:pStyle w:val="ListParagraph"/>
        <w:numPr>
          <w:ilvl w:val="0"/>
          <w:numId w:val="46"/>
        </w:numPr>
        <w:rPr>
          <w:lang w:eastAsia="en-IE"/>
        </w:rPr>
      </w:pPr>
      <w:r>
        <w:rPr>
          <w:lang w:eastAsia="en-IE"/>
        </w:rPr>
        <w:t>Home Work Pass</w:t>
      </w:r>
    </w:p>
    <w:p w:rsidR="00BD1C0A" w:rsidRDefault="00BD1C0A" w:rsidP="00BD1C0A">
      <w:pPr>
        <w:pStyle w:val="ListParagraph"/>
        <w:numPr>
          <w:ilvl w:val="0"/>
          <w:numId w:val="46"/>
        </w:numPr>
        <w:rPr>
          <w:lang w:eastAsia="en-IE"/>
        </w:rPr>
      </w:pPr>
      <w:r>
        <w:rPr>
          <w:lang w:eastAsia="en-IE"/>
        </w:rPr>
        <w:t>Subject Pass</w:t>
      </w:r>
    </w:p>
    <w:p w:rsidR="00BD1C0A" w:rsidRDefault="00BD1C0A" w:rsidP="00BD1C0A">
      <w:pPr>
        <w:pStyle w:val="ListParagraph"/>
        <w:numPr>
          <w:ilvl w:val="0"/>
          <w:numId w:val="46"/>
        </w:numPr>
        <w:rPr>
          <w:lang w:eastAsia="en-IE"/>
        </w:rPr>
      </w:pPr>
      <w:r>
        <w:rPr>
          <w:lang w:eastAsia="en-IE"/>
        </w:rPr>
        <w:t>Treat Pass</w:t>
      </w:r>
    </w:p>
    <w:p w:rsidR="00BD1C0A" w:rsidRDefault="00BD1C0A" w:rsidP="00BD1C0A">
      <w:pPr>
        <w:pStyle w:val="ListParagraph"/>
        <w:numPr>
          <w:ilvl w:val="0"/>
          <w:numId w:val="46"/>
        </w:numPr>
        <w:rPr>
          <w:lang w:eastAsia="en-IE"/>
        </w:rPr>
      </w:pPr>
      <w:r>
        <w:rPr>
          <w:lang w:eastAsia="en-IE"/>
        </w:rPr>
        <w:t>Whiteboard Pass</w:t>
      </w:r>
    </w:p>
    <w:p w:rsidR="00BD1C0A" w:rsidRDefault="00BD1C0A" w:rsidP="00BD1C0A">
      <w:pPr>
        <w:pStyle w:val="ListParagraph"/>
        <w:numPr>
          <w:ilvl w:val="0"/>
          <w:numId w:val="46"/>
        </w:numPr>
        <w:rPr>
          <w:lang w:eastAsia="en-IE"/>
        </w:rPr>
      </w:pPr>
      <w:r>
        <w:rPr>
          <w:lang w:eastAsia="en-IE"/>
        </w:rPr>
        <w:t>Seat Pass</w:t>
      </w:r>
    </w:p>
    <w:p w:rsidR="00BD1C0A" w:rsidRDefault="00BD1C0A" w:rsidP="00BD1C0A">
      <w:pPr>
        <w:pStyle w:val="ListParagraph"/>
        <w:numPr>
          <w:ilvl w:val="0"/>
          <w:numId w:val="46"/>
        </w:numPr>
        <w:rPr>
          <w:lang w:eastAsia="en-IE"/>
        </w:rPr>
      </w:pPr>
      <w:r>
        <w:rPr>
          <w:lang w:eastAsia="en-IE"/>
        </w:rPr>
        <w:t>Toy Pass</w:t>
      </w:r>
    </w:p>
    <w:p w:rsidR="00BD1C0A" w:rsidRDefault="00BD1C0A" w:rsidP="00BD1C0A">
      <w:pPr>
        <w:pStyle w:val="ListParagraph"/>
        <w:numPr>
          <w:ilvl w:val="0"/>
          <w:numId w:val="46"/>
        </w:numPr>
        <w:rPr>
          <w:lang w:eastAsia="en-IE"/>
        </w:rPr>
      </w:pPr>
      <w:r>
        <w:rPr>
          <w:lang w:eastAsia="en-IE"/>
        </w:rPr>
        <w:t>Lucky Dip</w:t>
      </w:r>
    </w:p>
    <w:p w:rsidR="00BD1C0A" w:rsidRDefault="00BD1C0A" w:rsidP="00BD1C0A">
      <w:pPr>
        <w:pStyle w:val="ListParagraph"/>
        <w:numPr>
          <w:ilvl w:val="0"/>
          <w:numId w:val="46"/>
        </w:numPr>
        <w:rPr>
          <w:lang w:eastAsia="en-IE"/>
        </w:rPr>
      </w:pPr>
      <w:r>
        <w:rPr>
          <w:lang w:eastAsia="en-IE"/>
        </w:rPr>
        <w:t>Stickers</w:t>
      </w:r>
    </w:p>
    <w:p w:rsidR="00BD1C0A" w:rsidRDefault="00BD1C0A" w:rsidP="00BD1C0A">
      <w:pPr>
        <w:pStyle w:val="ListParagraph"/>
        <w:numPr>
          <w:ilvl w:val="0"/>
          <w:numId w:val="46"/>
        </w:numPr>
        <w:rPr>
          <w:lang w:eastAsia="en-IE"/>
        </w:rPr>
      </w:pPr>
      <w:r>
        <w:rPr>
          <w:lang w:eastAsia="en-IE"/>
        </w:rPr>
        <w:t>Golden Time</w:t>
      </w:r>
    </w:p>
    <w:p w:rsidR="00BD1C0A" w:rsidRDefault="00BD1C0A" w:rsidP="00BD1C0A">
      <w:pPr>
        <w:pStyle w:val="ListParagraph"/>
        <w:numPr>
          <w:ilvl w:val="0"/>
          <w:numId w:val="46"/>
        </w:numPr>
        <w:rPr>
          <w:lang w:eastAsia="en-IE"/>
        </w:rPr>
      </w:pPr>
      <w:r>
        <w:rPr>
          <w:lang w:eastAsia="en-IE"/>
        </w:rPr>
        <w:t>Extra yard time</w:t>
      </w:r>
    </w:p>
    <w:p w:rsidR="00BD1C0A" w:rsidRDefault="00BD1C0A" w:rsidP="00BD1C0A">
      <w:pPr>
        <w:pStyle w:val="ListParagraph"/>
        <w:numPr>
          <w:ilvl w:val="0"/>
          <w:numId w:val="46"/>
        </w:numPr>
        <w:rPr>
          <w:lang w:eastAsia="en-IE"/>
        </w:rPr>
      </w:pPr>
      <w:r>
        <w:rPr>
          <w:lang w:eastAsia="en-IE"/>
        </w:rPr>
        <w:t>Game Pass</w:t>
      </w:r>
    </w:p>
    <w:p w:rsidR="00BD1C0A" w:rsidRDefault="00BD1C0A" w:rsidP="00BD1C0A">
      <w:pPr>
        <w:pStyle w:val="ListParagraph"/>
        <w:numPr>
          <w:ilvl w:val="0"/>
          <w:numId w:val="46"/>
        </w:numPr>
        <w:rPr>
          <w:lang w:eastAsia="en-IE"/>
        </w:rPr>
      </w:pPr>
      <w:r>
        <w:rPr>
          <w:lang w:eastAsia="en-IE"/>
        </w:rPr>
        <w:t>Disco Pass</w:t>
      </w:r>
    </w:p>
    <w:p w:rsidR="00BD1C0A" w:rsidRDefault="00BD1C0A" w:rsidP="00BD1C0A">
      <w:pPr>
        <w:rPr>
          <w:lang w:eastAsia="en-IE"/>
        </w:rPr>
      </w:pPr>
    </w:p>
    <w:p w:rsidR="00BD1C0A" w:rsidRDefault="00BD1C0A">
      <w:pPr>
        <w:jc w:val="left"/>
        <w:rPr>
          <w:lang w:eastAsia="en-IE"/>
        </w:rPr>
      </w:pPr>
      <w:r>
        <w:rPr>
          <w:lang w:eastAsia="en-IE"/>
        </w:rPr>
        <w:br w:type="page"/>
      </w:r>
    </w:p>
    <w:p w:rsidR="00BD1C0A" w:rsidRDefault="00BD1C0A" w:rsidP="006D7A28">
      <w:pPr>
        <w:pStyle w:val="Heading2"/>
        <w:rPr>
          <w:lang w:eastAsia="en-IE"/>
        </w:rPr>
      </w:pPr>
      <w:bookmarkStart w:id="10" w:name="_Toc467247521"/>
      <w:r>
        <w:rPr>
          <w:lang w:eastAsia="en-IE"/>
        </w:rPr>
        <w:lastRenderedPageBreak/>
        <w:t>B</w:t>
      </w:r>
      <w:r w:rsidR="006D7A28">
        <w:rPr>
          <w:lang w:eastAsia="en-IE"/>
        </w:rPr>
        <w:t>ehaviour</w:t>
      </w:r>
      <w:r>
        <w:rPr>
          <w:lang w:eastAsia="en-IE"/>
        </w:rPr>
        <w:t xml:space="preserve"> Checks:  Classrooms</w:t>
      </w:r>
      <w:bookmarkEnd w:id="10"/>
    </w:p>
    <w:p w:rsidR="00045070" w:rsidRPr="00045070" w:rsidRDefault="00045070" w:rsidP="00045070">
      <w:pPr>
        <w:rPr>
          <w:lang w:eastAsia="en-IE"/>
        </w:rPr>
      </w:pPr>
    </w:p>
    <w:p w:rsidR="006D7A28" w:rsidRPr="006D7A28" w:rsidRDefault="006D7A28" w:rsidP="00BD1C0A">
      <w:pPr>
        <w:pStyle w:val="Heading3"/>
        <w:rPr>
          <w:b/>
          <w:lang w:eastAsia="en-IE"/>
        </w:rPr>
      </w:pPr>
      <w:proofErr w:type="gramStart"/>
      <w:r w:rsidRPr="006D7A28">
        <w:rPr>
          <w:b/>
          <w:lang w:eastAsia="en-IE"/>
        </w:rPr>
        <w:t xml:space="preserve">Stage </w:t>
      </w:r>
      <w:r w:rsidR="00BD1C0A" w:rsidRPr="006D7A28">
        <w:rPr>
          <w:b/>
          <w:lang w:eastAsia="en-IE"/>
        </w:rPr>
        <w:t>1.</w:t>
      </w:r>
      <w:proofErr w:type="gramEnd"/>
      <w:r w:rsidR="00BD1C0A" w:rsidRPr="006D7A28">
        <w:rPr>
          <w:b/>
          <w:lang w:eastAsia="en-IE"/>
        </w:rPr>
        <w:t xml:space="preserve">  Oral Warning</w:t>
      </w:r>
    </w:p>
    <w:p w:rsidR="006D7A28" w:rsidRDefault="00BD1C0A" w:rsidP="00BD1C0A">
      <w:pPr>
        <w:pStyle w:val="Heading4"/>
        <w:rPr>
          <w:lang w:eastAsia="en-IE"/>
        </w:rPr>
      </w:pPr>
      <w:r>
        <w:rPr>
          <w:lang w:eastAsia="en-IE"/>
        </w:rPr>
        <w:t>Child is reminded of the appropriate expectation and asked to stay on-task.</w:t>
      </w:r>
    </w:p>
    <w:p w:rsidR="006D7A28" w:rsidRDefault="006D7A28" w:rsidP="006D7A28">
      <w:pPr>
        <w:rPr>
          <w:lang w:eastAsia="en-IE"/>
        </w:rPr>
      </w:pPr>
    </w:p>
    <w:p w:rsidR="00BD1C0A" w:rsidRPr="006D7A28" w:rsidRDefault="00BD1C0A" w:rsidP="006D7A28">
      <w:pPr>
        <w:pStyle w:val="Heading3"/>
        <w:rPr>
          <w:b/>
          <w:lang w:eastAsia="en-IE"/>
        </w:rPr>
      </w:pPr>
      <w:proofErr w:type="gramStart"/>
      <w:r w:rsidRPr="006D7A28">
        <w:rPr>
          <w:b/>
          <w:lang w:eastAsia="en-IE"/>
        </w:rPr>
        <w:t>Stage 2.</w:t>
      </w:r>
      <w:proofErr w:type="gramEnd"/>
      <w:r w:rsidRPr="006D7A28">
        <w:rPr>
          <w:b/>
          <w:lang w:eastAsia="en-IE"/>
        </w:rPr>
        <w:t xml:space="preserve">  Written Warning</w:t>
      </w:r>
    </w:p>
    <w:p w:rsidR="00BD1C0A" w:rsidRDefault="00BD1C0A" w:rsidP="006D7A28">
      <w:pPr>
        <w:pStyle w:val="Heading4"/>
        <w:rPr>
          <w:lang w:eastAsia="en-IE"/>
        </w:rPr>
      </w:pPr>
      <w:r>
        <w:rPr>
          <w:lang w:eastAsia="en-IE"/>
        </w:rPr>
        <w:t>If the behaviour continues the child’s name is recorded on a recording sheet.</w:t>
      </w:r>
    </w:p>
    <w:p w:rsidR="006D7A28" w:rsidRDefault="006D7A28" w:rsidP="006D7A28">
      <w:pPr>
        <w:rPr>
          <w:lang w:eastAsia="en-IE"/>
        </w:rPr>
      </w:pPr>
    </w:p>
    <w:p w:rsidR="00BD1C0A" w:rsidRPr="006D7A28" w:rsidRDefault="00BD1C0A" w:rsidP="006D7A28">
      <w:pPr>
        <w:pStyle w:val="Heading3"/>
        <w:rPr>
          <w:b/>
          <w:lang w:eastAsia="en-IE"/>
        </w:rPr>
      </w:pPr>
      <w:proofErr w:type="gramStart"/>
      <w:r w:rsidRPr="006D7A28">
        <w:rPr>
          <w:b/>
          <w:lang w:eastAsia="en-IE"/>
        </w:rPr>
        <w:t>Stage 3.</w:t>
      </w:r>
      <w:proofErr w:type="gramEnd"/>
      <w:r w:rsidRPr="006D7A28">
        <w:rPr>
          <w:b/>
          <w:lang w:eastAsia="en-IE"/>
        </w:rPr>
        <w:t xml:space="preserve">  Thinking Chair</w:t>
      </w:r>
    </w:p>
    <w:p w:rsidR="00BD1C0A" w:rsidRDefault="00BD1C0A" w:rsidP="006D7A28">
      <w:pPr>
        <w:pStyle w:val="Heading4"/>
        <w:rPr>
          <w:lang w:eastAsia="en-IE"/>
        </w:rPr>
      </w:pPr>
      <w:r>
        <w:rPr>
          <w:lang w:eastAsia="en-IE"/>
        </w:rPr>
        <w:t>Child is sent to work in a separate area in the classroom for a short period of time and continue with classwork.</w:t>
      </w:r>
    </w:p>
    <w:p w:rsidR="006D7A28" w:rsidRDefault="006D7A28" w:rsidP="006D7A28">
      <w:pPr>
        <w:rPr>
          <w:lang w:eastAsia="en-IE"/>
        </w:rPr>
      </w:pPr>
    </w:p>
    <w:p w:rsidR="00BD1C0A" w:rsidRPr="006D7A28" w:rsidRDefault="00BD1C0A" w:rsidP="006D7A28">
      <w:pPr>
        <w:pStyle w:val="Heading3"/>
        <w:rPr>
          <w:b/>
          <w:lang w:eastAsia="en-IE"/>
        </w:rPr>
      </w:pPr>
      <w:proofErr w:type="gramStart"/>
      <w:r w:rsidRPr="006D7A28">
        <w:rPr>
          <w:b/>
          <w:lang w:eastAsia="en-IE"/>
        </w:rPr>
        <w:t>Stage 4.</w:t>
      </w:r>
      <w:proofErr w:type="gramEnd"/>
      <w:r w:rsidRPr="006D7A28">
        <w:rPr>
          <w:b/>
          <w:lang w:eastAsia="en-IE"/>
        </w:rPr>
        <w:t xml:space="preserve">  Teacher Partner</w:t>
      </w:r>
    </w:p>
    <w:p w:rsidR="006D7A28" w:rsidRDefault="00BD1C0A" w:rsidP="006D7A28">
      <w:pPr>
        <w:pStyle w:val="Heading4"/>
        <w:rPr>
          <w:lang w:eastAsia="en-IE"/>
        </w:rPr>
      </w:pPr>
      <w:r>
        <w:rPr>
          <w:lang w:eastAsia="en-IE"/>
        </w:rPr>
        <w:t>Child is sent to work in another teacher’s classroom for a short period of time.  Parents</w:t>
      </w:r>
      <w:r w:rsidR="006D7A28">
        <w:rPr>
          <w:lang w:eastAsia="en-IE"/>
        </w:rPr>
        <w:t xml:space="preserve"> are informed by </w:t>
      </w:r>
      <w:r w:rsidR="006D7A28" w:rsidRPr="0085193D">
        <w:rPr>
          <w:highlight w:val="yellow"/>
          <w:lang w:eastAsia="en-IE"/>
        </w:rPr>
        <w:t>standard note.</w:t>
      </w:r>
      <w:r w:rsidR="0085193D" w:rsidRPr="0085193D">
        <w:rPr>
          <w:highlight w:val="yellow"/>
          <w:lang w:eastAsia="en-IE"/>
        </w:rPr>
        <w:t xml:space="preserve"> </w:t>
      </w:r>
      <w:r w:rsidR="003B7A29">
        <w:rPr>
          <w:highlight w:val="yellow"/>
          <w:lang w:eastAsia="en-IE"/>
        </w:rPr>
        <w:t>Standard letters are available for teachers on our Database system Aladdin.</w:t>
      </w:r>
    </w:p>
    <w:p w:rsidR="00BD1C0A" w:rsidRDefault="00BD1C0A" w:rsidP="006D7A28">
      <w:pPr>
        <w:pStyle w:val="Heading4"/>
        <w:rPr>
          <w:lang w:eastAsia="en-IE"/>
        </w:rPr>
      </w:pPr>
      <w:r>
        <w:rPr>
          <w:lang w:eastAsia="en-IE"/>
        </w:rPr>
        <w:t>At the class teachers discretion the S</w:t>
      </w:r>
      <w:r w:rsidR="006D7A28">
        <w:rPr>
          <w:lang w:eastAsia="en-IE"/>
        </w:rPr>
        <w:t>upport Teacher may be informed.</w:t>
      </w:r>
    </w:p>
    <w:p w:rsidR="006D7A28" w:rsidRDefault="006D7A28" w:rsidP="006D7A28">
      <w:pPr>
        <w:rPr>
          <w:lang w:eastAsia="en-IE"/>
        </w:rPr>
      </w:pPr>
    </w:p>
    <w:p w:rsidR="00BD1C0A" w:rsidRPr="006D7A28" w:rsidRDefault="00BD1C0A" w:rsidP="006D7A28">
      <w:pPr>
        <w:pStyle w:val="Heading3"/>
        <w:rPr>
          <w:b/>
          <w:lang w:eastAsia="en-IE"/>
        </w:rPr>
      </w:pPr>
      <w:proofErr w:type="gramStart"/>
      <w:r w:rsidRPr="006D7A28">
        <w:rPr>
          <w:b/>
          <w:lang w:eastAsia="en-IE"/>
        </w:rPr>
        <w:t>Stage 5.</w:t>
      </w:r>
      <w:proofErr w:type="gramEnd"/>
      <w:r w:rsidRPr="006D7A28">
        <w:rPr>
          <w:b/>
          <w:lang w:eastAsia="en-IE"/>
        </w:rPr>
        <w:t xml:space="preserve">  Office</w:t>
      </w:r>
    </w:p>
    <w:p w:rsidR="006D7A28" w:rsidRDefault="00BD1C0A" w:rsidP="006D7A28">
      <w:pPr>
        <w:pStyle w:val="Heading4"/>
        <w:rPr>
          <w:lang w:eastAsia="en-IE"/>
        </w:rPr>
      </w:pPr>
      <w:r>
        <w:rPr>
          <w:lang w:eastAsia="en-IE"/>
        </w:rPr>
        <w:t xml:space="preserve">Child is sent to the office for repeated or serious </w:t>
      </w:r>
      <w:r w:rsidR="006D7A28">
        <w:rPr>
          <w:lang w:eastAsia="en-IE"/>
        </w:rPr>
        <w:t>inappropriate behaviour.</w:t>
      </w:r>
    </w:p>
    <w:p w:rsidR="00BD1C0A" w:rsidRDefault="00BD1C0A" w:rsidP="006D7A28">
      <w:pPr>
        <w:pStyle w:val="Heading4"/>
        <w:rPr>
          <w:lang w:eastAsia="en-IE"/>
        </w:rPr>
      </w:pPr>
      <w:r>
        <w:rPr>
          <w:lang w:eastAsia="en-IE"/>
        </w:rPr>
        <w:t xml:space="preserve">This is recorded in </w:t>
      </w:r>
      <w:r w:rsidRPr="0085193D">
        <w:rPr>
          <w:highlight w:val="yellow"/>
          <w:lang w:eastAsia="en-IE"/>
        </w:rPr>
        <w:t xml:space="preserve">“The </w:t>
      </w:r>
      <w:r w:rsidR="003B7A29">
        <w:rPr>
          <w:highlight w:val="yellow"/>
          <w:lang w:eastAsia="en-IE"/>
        </w:rPr>
        <w:t xml:space="preserve">Office </w:t>
      </w:r>
      <w:r w:rsidRPr="0085193D">
        <w:rPr>
          <w:highlight w:val="yellow"/>
          <w:lang w:eastAsia="en-IE"/>
        </w:rPr>
        <w:t>Book”</w:t>
      </w:r>
      <w:r>
        <w:rPr>
          <w:lang w:eastAsia="en-IE"/>
        </w:rPr>
        <w:t xml:space="preserve"> </w:t>
      </w:r>
      <w:r w:rsidR="003B7A29">
        <w:rPr>
          <w:lang w:eastAsia="en-IE"/>
        </w:rPr>
        <w:t xml:space="preserve">by the Principal </w:t>
      </w:r>
      <w:r>
        <w:rPr>
          <w:lang w:eastAsia="en-IE"/>
        </w:rPr>
        <w:t>and parents are informed.</w:t>
      </w:r>
    </w:p>
    <w:p w:rsidR="006D7A28" w:rsidRDefault="006D7A28" w:rsidP="006D7A28">
      <w:pPr>
        <w:rPr>
          <w:lang w:eastAsia="en-IE"/>
        </w:rPr>
      </w:pPr>
    </w:p>
    <w:p w:rsidR="00BD1C0A" w:rsidRPr="006D7A28" w:rsidRDefault="00BD1C0A" w:rsidP="006D7A28">
      <w:pPr>
        <w:pStyle w:val="Heading3"/>
        <w:rPr>
          <w:b/>
          <w:lang w:eastAsia="en-IE"/>
        </w:rPr>
      </w:pPr>
      <w:proofErr w:type="gramStart"/>
      <w:r w:rsidRPr="006D7A28">
        <w:rPr>
          <w:b/>
          <w:lang w:eastAsia="en-IE"/>
        </w:rPr>
        <w:t>Stage 6.</w:t>
      </w:r>
      <w:proofErr w:type="gramEnd"/>
      <w:r w:rsidRPr="006D7A28">
        <w:rPr>
          <w:b/>
          <w:lang w:eastAsia="en-IE"/>
        </w:rPr>
        <w:t xml:space="preserve">  Parents</w:t>
      </w:r>
    </w:p>
    <w:p w:rsidR="006D7A28" w:rsidRDefault="00BD1C0A" w:rsidP="006D7A28">
      <w:pPr>
        <w:pStyle w:val="Heading4"/>
        <w:rPr>
          <w:lang w:eastAsia="en-IE"/>
        </w:rPr>
      </w:pPr>
      <w:r>
        <w:rPr>
          <w:lang w:eastAsia="en-IE"/>
        </w:rPr>
        <w:t>Two recordings within a month</w:t>
      </w:r>
      <w:r w:rsidR="006D7A28">
        <w:rPr>
          <w:lang w:eastAsia="en-IE"/>
        </w:rPr>
        <w:t xml:space="preserve"> and the parents are sent for.</w:t>
      </w:r>
    </w:p>
    <w:p w:rsidR="00BD1C0A" w:rsidRDefault="00BD1C0A" w:rsidP="006D7A28">
      <w:pPr>
        <w:pStyle w:val="Heading4"/>
        <w:rPr>
          <w:lang w:eastAsia="en-IE"/>
        </w:rPr>
      </w:pPr>
      <w:r>
        <w:rPr>
          <w:lang w:eastAsia="en-IE"/>
        </w:rPr>
        <w:t>A range of outcomes will be discussed and agreed with the parents, in consultation with the Board of Management.</w:t>
      </w:r>
    </w:p>
    <w:p w:rsidR="006D7A28" w:rsidRDefault="006D7A28" w:rsidP="006D7A28">
      <w:pPr>
        <w:jc w:val="left"/>
        <w:rPr>
          <w:lang w:eastAsia="en-IE"/>
        </w:rPr>
      </w:pPr>
      <w:r>
        <w:rPr>
          <w:lang w:eastAsia="en-IE"/>
        </w:rPr>
        <w:br w:type="page"/>
      </w:r>
    </w:p>
    <w:p w:rsidR="006D7A28" w:rsidRDefault="006D7A28" w:rsidP="006D7A28">
      <w:pPr>
        <w:pStyle w:val="Heading2"/>
        <w:rPr>
          <w:lang w:eastAsia="en-IE"/>
        </w:rPr>
      </w:pPr>
      <w:bookmarkStart w:id="11" w:name="_Toc467247522"/>
      <w:r>
        <w:rPr>
          <w:lang w:eastAsia="en-IE"/>
        </w:rPr>
        <w:lastRenderedPageBreak/>
        <w:t>Behaviour Checks:  Yard</w:t>
      </w:r>
      <w:bookmarkEnd w:id="11"/>
    </w:p>
    <w:p w:rsidR="00045070" w:rsidRPr="00045070" w:rsidRDefault="00045070" w:rsidP="00045070">
      <w:pPr>
        <w:rPr>
          <w:lang w:eastAsia="en-IE"/>
        </w:rPr>
      </w:pPr>
    </w:p>
    <w:p w:rsidR="006D7A28" w:rsidRPr="006D7A28" w:rsidRDefault="006D7A28" w:rsidP="006D7A28">
      <w:pPr>
        <w:pStyle w:val="Heading3"/>
        <w:rPr>
          <w:b/>
          <w:lang w:eastAsia="en-IE"/>
        </w:rPr>
      </w:pPr>
      <w:proofErr w:type="gramStart"/>
      <w:r w:rsidRPr="006D7A28">
        <w:rPr>
          <w:b/>
          <w:lang w:eastAsia="en-IE"/>
        </w:rPr>
        <w:t>Stage 1.</w:t>
      </w:r>
      <w:proofErr w:type="gramEnd"/>
      <w:r w:rsidRPr="006D7A28">
        <w:rPr>
          <w:b/>
          <w:lang w:eastAsia="en-IE"/>
        </w:rPr>
        <w:t xml:space="preserve">  Oral Warning</w:t>
      </w:r>
    </w:p>
    <w:p w:rsidR="006D7A28" w:rsidRDefault="006D7A28" w:rsidP="006D7A28">
      <w:pPr>
        <w:pStyle w:val="Heading4"/>
        <w:rPr>
          <w:lang w:eastAsia="en-IE"/>
        </w:rPr>
      </w:pPr>
      <w:r>
        <w:rPr>
          <w:lang w:eastAsia="en-IE"/>
        </w:rPr>
        <w:t>Child is reminded of the appropriate expectation and asked to behave appropriately.</w:t>
      </w:r>
    </w:p>
    <w:p w:rsidR="006D7A28" w:rsidRDefault="006D7A28" w:rsidP="006D7A28">
      <w:pPr>
        <w:rPr>
          <w:lang w:eastAsia="en-IE"/>
        </w:rPr>
      </w:pPr>
    </w:p>
    <w:p w:rsidR="006D7A28" w:rsidRPr="006D7A28" w:rsidRDefault="006D7A28" w:rsidP="006D7A28">
      <w:pPr>
        <w:pStyle w:val="Heading3"/>
        <w:rPr>
          <w:b/>
          <w:lang w:eastAsia="en-IE"/>
        </w:rPr>
      </w:pPr>
      <w:proofErr w:type="gramStart"/>
      <w:r w:rsidRPr="006D7A28">
        <w:rPr>
          <w:b/>
          <w:lang w:eastAsia="en-IE"/>
        </w:rPr>
        <w:t>Stage 2.</w:t>
      </w:r>
      <w:proofErr w:type="gramEnd"/>
      <w:r w:rsidRPr="006D7A28">
        <w:rPr>
          <w:b/>
          <w:lang w:eastAsia="en-IE"/>
        </w:rPr>
        <w:t xml:space="preserve">  Wall – 5 Minutes</w:t>
      </w:r>
    </w:p>
    <w:p w:rsidR="006D7A28" w:rsidRDefault="006D7A28" w:rsidP="006D7A28">
      <w:pPr>
        <w:pStyle w:val="Heading4"/>
        <w:rPr>
          <w:lang w:eastAsia="en-IE"/>
        </w:rPr>
      </w:pPr>
      <w:r>
        <w:rPr>
          <w:lang w:eastAsia="en-IE"/>
        </w:rPr>
        <w:t>Child is sent to a separate section of the yard for 5 minutes.  Serious misbehaviour results in being immediately sent to the wall and bypassing the oral warning.</w:t>
      </w:r>
    </w:p>
    <w:p w:rsidR="006D7A28" w:rsidRDefault="006D7A28" w:rsidP="006D7A28">
      <w:pPr>
        <w:rPr>
          <w:lang w:eastAsia="en-IE"/>
        </w:rPr>
      </w:pPr>
    </w:p>
    <w:p w:rsidR="006D7A28" w:rsidRPr="006D7A28" w:rsidRDefault="006D7A28" w:rsidP="006D7A28">
      <w:pPr>
        <w:pStyle w:val="Heading3"/>
        <w:rPr>
          <w:b/>
          <w:lang w:eastAsia="en-IE"/>
        </w:rPr>
      </w:pPr>
      <w:proofErr w:type="gramStart"/>
      <w:r w:rsidRPr="006D7A28">
        <w:rPr>
          <w:b/>
          <w:lang w:eastAsia="en-IE"/>
        </w:rPr>
        <w:t>Stage 3.</w:t>
      </w:r>
      <w:proofErr w:type="gramEnd"/>
      <w:r w:rsidRPr="006D7A28">
        <w:rPr>
          <w:b/>
          <w:lang w:eastAsia="en-IE"/>
        </w:rPr>
        <w:t xml:space="preserve">  Wall – Remainder of Break</w:t>
      </w:r>
    </w:p>
    <w:p w:rsidR="006D7A28" w:rsidRDefault="006D7A28" w:rsidP="006D7A28">
      <w:pPr>
        <w:pStyle w:val="Heading4"/>
        <w:rPr>
          <w:lang w:eastAsia="en-IE"/>
        </w:rPr>
      </w:pPr>
      <w:r>
        <w:rPr>
          <w:lang w:eastAsia="en-IE"/>
        </w:rPr>
        <w:t>If the inappropriate behaviour continues the child is returned to this area for the remainder of the break.</w:t>
      </w:r>
    </w:p>
    <w:p w:rsidR="006D7A28" w:rsidRDefault="006D7A28" w:rsidP="006D7A28">
      <w:pPr>
        <w:pStyle w:val="Heading4"/>
        <w:rPr>
          <w:lang w:eastAsia="en-IE"/>
        </w:rPr>
      </w:pPr>
      <w:r>
        <w:rPr>
          <w:lang w:eastAsia="en-IE"/>
        </w:rPr>
        <w:t xml:space="preserve">Their name is recorded in the </w:t>
      </w:r>
      <w:r w:rsidR="0085193D">
        <w:rPr>
          <w:lang w:eastAsia="en-IE"/>
        </w:rPr>
        <w:t>“</w:t>
      </w:r>
      <w:r w:rsidRPr="0085193D">
        <w:rPr>
          <w:highlight w:val="yellow"/>
          <w:lang w:eastAsia="en-IE"/>
        </w:rPr>
        <w:t>Yard Book</w:t>
      </w:r>
      <w:r w:rsidR="0085193D">
        <w:rPr>
          <w:lang w:eastAsia="en-IE"/>
        </w:rPr>
        <w:t>”</w:t>
      </w:r>
      <w:r>
        <w:rPr>
          <w:lang w:eastAsia="en-IE"/>
        </w:rPr>
        <w:t xml:space="preserve"> by the supervising teacher.</w:t>
      </w:r>
    </w:p>
    <w:p w:rsidR="006D7A28" w:rsidRDefault="006D7A28" w:rsidP="006D7A28">
      <w:pPr>
        <w:rPr>
          <w:lang w:eastAsia="en-IE"/>
        </w:rPr>
      </w:pPr>
    </w:p>
    <w:p w:rsidR="006D7A28" w:rsidRPr="006D7A28" w:rsidRDefault="006D7A28" w:rsidP="006D7A28">
      <w:pPr>
        <w:pStyle w:val="Heading3"/>
        <w:rPr>
          <w:b/>
          <w:lang w:eastAsia="en-IE"/>
        </w:rPr>
      </w:pPr>
      <w:proofErr w:type="gramStart"/>
      <w:r w:rsidRPr="006D7A28">
        <w:rPr>
          <w:b/>
          <w:lang w:eastAsia="en-IE"/>
        </w:rPr>
        <w:t>Stage 4.</w:t>
      </w:r>
      <w:proofErr w:type="gramEnd"/>
      <w:r w:rsidRPr="006D7A28">
        <w:rPr>
          <w:b/>
          <w:lang w:eastAsia="en-IE"/>
        </w:rPr>
        <w:t xml:space="preserve"> Support Teacher</w:t>
      </w:r>
    </w:p>
    <w:p w:rsidR="006D7A28" w:rsidRDefault="006D7A28" w:rsidP="006D7A28">
      <w:pPr>
        <w:pStyle w:val="Heading4"/>
        <w:rPr>
          <w:lang w:eastAsia="en-IE"/>
        </w:rPr>
      </w:pPr>
      <w:r>
        <w:rPr>
          <w:lang w:eastAsia="en-IE"/>
        </w:rPr>
        <w:t>Children who have been to the wall report to Support Teacher.  Support Teacher monitors repeat offenders.</w:t>
      </w:r>
    </w:p>
    <w:p w:rsidR="006D7A28" w:rsidRDefault="006D7A28" w:rsidP="006D7A28">
      <w:pPr>
        <w:rPr>
          <w:lang w:eastAsia="en-IE"/>
        </w:rPr>
      </w:pPr>
    </w:p>
    <w:p w:rsidR="006D7A28" w:rsidRPr="006D7A28" w:rsidRDefault="006D7A28" w:rsidP="006D7A28">
      <w:pPr>
        <w:pStyle w:val="Heading3"/>
        <w:rPr>
          <w:b/>
          <w:lang w:eastAsia="en-IE"/>
        </w:rPr>
      </w:pPr>
      <w:proofErr w:type="gramStart"/>
      <w:r w:rsidRPr="006D7A28">
        <w:rPr>
          <w:b/>
          <w:lang w:eastAsia="en-IE"/>
        </w:rPr>
        <w:t>Stage 5.</w:t>
      </w:r>
      <w:proofErr w:type="gramEnd"/>
      <w:r w:rsidRPr="006D7A28">
        <w:rPr>
          <w:b/>
          <w:lang w:eastAsia="en-IE"/>
        </w:rPr>
        <w:t xml:space="preserve">  Office</w:t>
      </w:r>
    </w:p>
    <w:p w:rsidR="006D7A28" w:rsidRDefault="006D7A28" w:rsidP="006D7A28">
      <w:pPr>
        <w:pStyle w:val="Heading4"/>
        <w:rPr>
          <w:lang w:eastAsia="en-IE"/>
        </w:rPr>
      </w:pPr>
      <w:r>
        <w:rPr>
          <w:lang w:eastAsia="en-IE"/>
        </w:rPr>
        <w:t>Child is sent to the office for repeated or serious inappropriate behaviour.</w:t>
      </w:r>
    </w:p>
    <w:p w:rsidR="006D7A28" w:rsidRDefault="006D7A28" w:rsidP="006D7A28">
      <w:pPr>
        <w:pStyle w:val="Heading4"/>
        <w:rPr>
          <w:lang w:eastAsia="en-IE"/>
        </w:rPr>
      </w:pPr>
      <w:r>
        <w:rPr>
          <w:lang w:eastAsia="en-IE"/>
        </w:rPr>
        <w:t>This is recorded in “</w:t>
      </w:r>
      <w:r w:rsidRPr="0085193D">
        <w:rPr>
          <w:highlight w:val="yellow"/>
          <w:lang w:eastAsia="en-IE"/>
        </w:rPr>
        <w:t>The Office Book</w:t>
      </w:r>
      <w:r>
        <w:rPr>
          <w:lang w:eastAsia="en-IE"/>
        </w:rPr>
        <w:t xml:space="preserve">” </w:t>
      </w:r>
      <w:r w:rsidR="003B7A29">
        <w:rPr>
          <w:lang w:eastAsia="en-IE"/>
        </w:rPr>
        <w:t xml:space="preserve">by the Principal </w:t>
      </w:r>
      <w:r>
        <w:rPr>
          <w:lang w:eastAsia="en-IE"/>
        </w:rPr>
        <w:t>and parents are informed.</w:t>
      </w:r>
    </w:p>
    <w:p w:rsidR="006D7A28" w:rsidRDefault="006D7A28" w:rsidP="006D7A28">
      <w:pPr>
        <w:rPr>
          <w:lang w:eastAsia="en-IE"/>
        </w:rPr>
      </w:pPr>
    </w:p>
    <w:p w:rsidR="006D7A28" w:rsidRPr="006D7A28" w:rsidRDefault="006D7A28" w:rsidP="006D7A28">
      <w:pPr>
        <w:pStyle w:val="Heading3"/>
        <w:rPr>
          <w:b/>
          <w:lang w:eastAsia="en-IE"/>
        </w:rPr>
      </w:pPr>
      <w:proofErr w:type="gramStart"/>
      <w:r w:rsidRPr="006D7A28">
        <w:rPr>
          <w:b/>
          <w:lang w:eastAsia="en-IE"/>
        </w:rPr>
        <w:t>Stage 6.</w:t>
      </w:r>
      <w:proofErr w:type="gramEnd"/>
      <w:r w:rsidRPr="006D7A28">
        <w:rPr>
          <w:b/>
          <w:lang w:eastAsia="en-IE"/>
        </w:rPr>
        <w:t xml:space="preserve">  Parents</w:t>
      </w:r>
    </w:p>
    <w:p w:rsidR="006D7A28" w:rsidRDefault="006D7A28" w:rsidP="006D7A28">
      <w:pPr>
        <w:pStyle w:val="Heading4"/>
        <w:rPr>
          <w:lang w:eastAsia="en-IE"/>
        </w:rPr>
      </w:pPr>
      <w:r>
        <w:rPr>
          <w:lang w:eastAsia="en-IE"/>
        </w:rPr>
        <w:t>Two recordings within a month and the parents are sent for.</w:t>
      </w:r>
    </w:p>
    <w:p w:rsidR="006D7A28" w:rsidRDefault="006D7A28" w:rsidP="006D7A28">
      <w:pPr>
        <w:pStyle w:val="Heading4"/>
        <w:rPr>
          <w:lang w:eastAsia="en-IE"/>
        </w:rPr>
      </w:pPr>
      <w:r>
        <w:rPr>
          <w:lang w:eastAsia="en-IE"/>
        </w:rPr>
        <w:t>A range of outcomes will be discussed and agreed with the parents, in consultation with the Board of Management.</w:t>
      </w:r>
    </w:p>
    <w:p w:rsidR="006D7A28" w:rsidRDefault="006D7A28" w:rsidP="006D7A28">
      <w:pPr>
        <w:pStyle w:val="Heading4"/>
        <w:rPr>
          <w:lang w:eastAsia="en-IE"/>
        </w:rPr>
      </w:pPr>
      <w:r>
        <w:rPr>
          <w:lang w:eastAsia="en-IE"/>
        </w:rPr>
        <w:t>In very rare circumstances a child may be suspended from yard for a period of time.</w:t>
      </w:r>
    </w:p>
    <w:p w:rsidR="001962E8" w:rsidRDefault="001962E8" w:rsidP="001962E8">
      <w:pPr>
        <w:rPr>
          <w:lang w:eastAsia="en-IE"/>
        </w:rPr>
      </w:pPr>
    </w:p>
    <w:p w:rsidR="001962E8" w:rsidRDefault="001962E8" w:rsidP="001962E8">
      <w:pPr>
        <w:rPr>
          <w:lang w:eastAsia="en-IE"/>
        </w:rPr>
      </w:pPr>
    </w:p>
    <w:p w:rsidR="001962E8" w:rsidRDefault="001962E8" w:rsidP="001962E8">
      <w:pPr>
        <w:rPr>
          <w:lang w:eastAsia="en-IE"/>
        </w:rPr>
      </w:pPr>
    </w:p>
    <w:p w:rsidR="001962E8" w:rsidRDefault="001962E8" w:rsidP="001962E8">
      <w:pPr>
        <w:pStyle w:val="Heading2"/>
        <w:rPr>
          <w:lang w:eastAsia="en-IE"/>
        </w:rPr>
      </w:pPr>
      <w:bookmarkStart w:id="12" w:name="_Toc467247523"/>
      <w:r>
        <w:rPr>
          <w:lang w:eastAsia="en-IE"/>
        </w:rPr>
        <w:t>Class Rewards for Yard</w:t>
      </w:r>
      <w:bookmarkEnd w:id="12"/>
    </w:p>
    <w:p w:rsidR="001962E8" w:rsidRDefault="001962E8" w:rsidP="001962E8">
      <w:pPr>
        <w:pStyle w:val="Heading3"/>
        <w:rPr>
          <w:lang w:eastAsia="en-IE"/>
        </w:rPr>
      </w:pPr>
      <w:r>
        <w:rPr>
          <w:lang w:eastAsia="en-IE"/>
        </w:rPr>
        <w:t>This rewards group behaviour, typically for yard behaviour but also for appropriate classroom behaviour.</w:t>
      </w:r>
    </w:p>
    <w:p w:rsidR="001962E8" w:rsidRDefault="001962E8" w:rsidP="001962E8">
      <w:pPr>
        <w:pStyle w:val="Heading3"/>
        <w:rPr>
          <w:lang w:eastAsia="en-IE"/>
        </w:rPr>
      </w:pPr>
      <w:r>
        <w:rPr>
          <w:lang w:eastAsia="en-IE"/>
        </w:rPr>
        <w:t>A grid is displayed in the classroom, and the teacher decides the allocation of stamps.</w:t>
      </w:r>
    </w:p>
    <w:p w:rsidR="001962E8" w:rsidRDefault="001962E8" w:rsidP="001962E8">
      <w:pPr>
        <w:pStyle w:val="Heading4"/>
        <w:rPr>
          <w:lang w:eastAsia="en-IE"/>
        </w:rPr>
      </w:pPr>
      <w:r>
        <w:rPr>
          <w:lang w:eastAsia="en-IE"/>
        </w:rPr>
        <w:t>If the grid is completed within the agreed timeframe the class can select from an agreed list of rewards.</w:t>
      </w:r>
    </w:p>
    <w:p w:rsidR="001962E8" w:rsidRDefault="001962E8" w:rsidP="001962E8">
      <w:pPr>
        <w:rPr>
          <w:lang w:eastAsia="en-IE"/>
        </w:rPr>
      </w:pPr>
    </w:p>
    <w:p w:rsidR="001962E8" w:rsidRDefault="001962E8">
      <w:pPr>
        <w:jc w:val="left"/>
        <w:rPr>
          <w:lang w:eastAsia="en-IE"/>
        </w:rPr>
      </w:pPr>
      <w:r>
        <w:rPr>
          <w:lang w:eastAsia="en-IE"/>
        </w:rPr>
        <w:br w:type="page"/>
      </w:r>
    </w:p>
    <w:p w:rsidR="001962E8" w:rsidRDefault="001962E8" w:rsidP="001962E8">
      <w:pPr>
        <w:pStyle w:val="Heading2"/>
        <w:rPr>
          <w:lang w:eastAsia="en-IE"/>
        </w:rPr>
      </w:pPr>
      <w:bookmarkStart w:id="13" w:name="_Toc467247524"/>
      <w:r>
        <w:rPr>
          <w:lang w:eastAsia="en-IE"/>
        </w:rPr>
        <w:lastRenderedPageBreak/>
        <w:t>Games/Behaviour Not acceptable on Yard.</w:t>
      </w:r>
      <w:bookmarkEnd w:id="13"/>
    </w:p>
    <w:p w:rsidR="001962E8" w:rsidRDefault="001962E8" w:rsidP="001962E8">
      <w:pPr>
        <w:pStyle w:val="Heading3"/>
        <w:rPr>
          <w:lang w:eastAsia="en-IE"/>
        </w:rPr>
      </w:pPr>
      <w:proofErr w:type="gramStart"/>
      <w:r>
        <w:rPr>
          <w:lang w:eastAsia="en-IE"/>
        </w:rPr>
        <w:t>Rough Play, e.g. “mess” fighting, kicking, punching, wrestling, head locks.</w:t>
      </w:r>
      <w:proofErr w:type="gramEnd"/>
    </w:p>
    <w:p w:rsidR="001962E8" w:rsidRDefault="001962E8" w:rsidP="001962E8">
      <w:pPr>
        <w:pStyle w:val="Heading3"/>
        <w:rPr>
          <w:lang w:eastAsia="en-IE"/>
        </w:rPr>
      </w:pPr>
      <w:r>
        <w:rPr>
          <w:lang w:eastAsia="en-IE"/>
        </w:rPr>
        <w:t>Piggy backs, rains, lifting other children.</w:t>
      </w:r>
    </w:p>
    <w:p w:rsidR="001962E8" w:rsidRDefault="001962E8" w:rsidP="001962E8">
      <w:pPr>
        <w:pStyle w:val="Heading3"/>
        <w:rPr>
          <w:lang w:eastAsia="en-IE"/>
        </w:rPr>
      </w:pPr>
      <w:proofErr w:type="gramStart"/>
      <w:r>
        <w:rPr>
          <w:lang w:eastAsia="en-IE"/>
        </w:rPr>
        <w:t>Hat throwing, pulling hoods, scarves around waists and necks.</w:t>
      </w:r>
      <w:proofErr w:type="gramEnd"/>
    </w:p>
    <w:p w:rsidR="001962E8" w:rsidRDefault="001962E8" w:rsidP="001962E8">
      <w:pPr>
        <w:pStyle w:val="Heading3"/>
        <w:rPr>
          <w:lang w:eastAsia="en-IE"/>
        </w:rPr>
      </w:pPr>
      <w:proofErr w:type="gramStart"/>
      <w:r>
        <w:rPr>
          <w:lang w:eastAsia="en-IE"/>
        </w:rPr>
        <w:t>Throwing stones, pulling hair, biting, spitting.</w:t>
      </w:r>
      <w:proofErr w:type="gramEnd"/>
    </w:p>
    <w:p w:rsidR="001962E8" w:rsidRDefault="001962E8" w:rsidP="001962E8">
      <w:pPr>
        <w:pStyle w:val="Heading3"/>
        <w:rPr>
          <w:lang w:eastAsia="en-IE"/>
        </w:rPr>
      </w:pPr>
      <w:proofErr w:type="gramStart"/>
      <w:r>
        <w:rPr>
          <w:lang w:eastAsia="en-IE"/>
        </w:rPr>
        <w:t>Excluding children from games.</w:t>
      </w:r>
      <w:proofErr w:type="gramEnd"/>
    </w:p>
    <w:p w:rsidR="001962E8" w:rsidRDefault="001962E8" w:rsidP="001962E8">
      <w:pPr>
        <w:pStyle w:val="Heading3"/>
        <w:rPr>
          <w:lang w:eastAsia="en-IE"/>
        </w:rPr>
      </w:pPr>
      <w:proofErr w:type="gramStart"/>
      <w:r>
        <w:rPr>
          <w:lang w:eastAsia="en-IE"/>
        </w:rPr>
        <w:t>Use of bad language and name calling.</w:t>
      </w:r>
      <w:proofErr w:type="gramEnd"/>
    </w:p>
    <w:p w:rsidR="001962E8" w:rsidRDefault="001962E8" w:rsidP="001962E8">
      <w:pPr>
        <w:rPr>
          <w:lang w:eastAsia="en-IE"/>
        </w:rPr>
      </w:pPr>
    </w:p>
    <w:p w:rsidR="001962E8" w:rsidRDefault="001962E8" w:rsidP="001962E8">
      <w:pPr>
        <w:rPr>
          <w:lang w:eastAsia="en-IE"/>
        </w:rPr>
      </w:pPr>
    </w:p>
    <w:p w:rsidR="001962E8" w:rsidRDefault="001962E8" w:rsidP="001962E8">
      <w:pPr>
        <w:rPr>
          <w:lang w:eastAsia="en-IE"/>
        </w:rPr>
      </w:pPr>
    </w:p>
    <w:p w:rsidR="001962E8" w:rsidRDefault="001962E8" w:rsidP="001962E8">
      <w:pPr>
        <w:rPr>
          <w:lang w:eastAsia="en-IE"/>
        </w:rPr>
      </w:pPr>
    </w:p>
    <w:p w:rsidR="001962E8" w:rsidRDefault="001962E8" w:rsidP="001962E8">
      <w:pPr>
        <w:rPr>
          <w:lang w:eastAsia="en-IE"/>
        </w:rPr>
      </w:pPr>
    </w:p>
    <w:p w:rsidR="001962E8" w:rsidRDefault="001962E8" w:rsidP="001962E8">
      <w:pPr>
        <w:pStyle w:val="Heading2"/>
        <w:rPr>
          <w:lang w:eastAsia="en-IE"/>
        </w:rPr>
      </w:pPr>
      <w:bookmarkStart w:id="14" w:name="_Toc467247525"/>
      <w:r>
        <w:rPr>
          <w:lang w:eastAsia="en-IE"/>
        </w:rPr>
        <w:t>Policies Relevant to Yard</w:t>
      </w:r>
      <w:bookmarkEnd w:id="14"/>
    </w:p>
    <w:p w:rsidR="00045070" w:rsidRPr="00045070" w:rsidRDefault="00045070" w:rsidP="00045070">
      <w:pPr>
        <w:rPr>
          <w:lang w:eastAsia="en-IE"/>
        </w:rPr>
      </w:pPr>
    </w:p>
    <w:p w:rsidR="001962E8" w:rsidRPr="001962E8" w:rsidRDefault="001962E8" w:rsidP="001962E8">
      <w:pPr>
        <w:pStyle w:val="Heading3"/>
        <w:rPr>
          <w:b/>
          <w:lang w:eastAsia="en-IE"/>
        </w:rPr>
      </w:pPr>
      <w:proofErr w:type="gramStart"/>
      <w:r w:rsidRPr="001962E8">
        <w:rPr>
          <w:b/>
          <w:lang w:eastAsia="en-IE"/>
        </w:rPr>
        <w:t>Sick Children.</w:t>
      </w:r>
      <w:proofErr w:type="gramEnd"/>
    </w:p>
    <w:p w:rsidR="001962E8" w:rsidRDefault="001962E8" w:rsidP="001962E8">
      <w:pPr>
        <w:pStyle w:val="Heading4"/>
        <w:rPr>
          <w:lang w:eastAsia="en-IE"/>
        </w:rPr>
      </w:pPr>
      <w:r>
        <w:rPr>
          <w:lang w:eastAsia="en-IE"/>
        </w:rPr>
        <w:t>The only children permitted to sit outside the office due to illness are those with a letter from their parents.</w:t>
      </w:r>
    </w:p>
    <w:p w:rsidR="001962E8" w:rsidRDefault="001962E8" w:rsidP="001962E8">
      <w:pPr>
        <w:rPr>
          <w:lang w:eastAsia="en-IE"/>
        </w:rPr>
      </w:pPr>
    </w:p>
    <w:p w:rsidR="001962E8" w:rsidRPr="001962E8" w:rsidRDefault="001962E8" w:rsidP="001962E8">
      <w:pPr>
        <w:pStyle w:val="Heading3"/>
        <w:rPr>
          <w:b/>
          <w:lang w:eastAsia="en-IE"/>
        </w:rPr>
      </w:pPr>
      <w:proofErr w:type="gramStart"/>
      <w:r w:rsidRPr="001962E8">
        <w:rPr>
          <w:b/>
          <w:lang w:eastAsia="en-IE"/>
        </w:rPr>
        <w:t>Accidents and injuries on Yard.</w:t>
      </w:r>
      <w:proofErr w:type="gramEnd"/>
    </w:p>
    <w:p w:rsidR="001962E8" w:rsidRDefault="001962E8" w:rsidP="001962E8">
      <w:pPr>
        <w:pStyle w:val="Heading4"/>
        <w:rPr>
          <w:lang w:eastAsia="en-IE"/>
        </w:rPr>
      </w:pPr>
      <w:r>
        <w:rPr>
          <w:lang w:eastAsia="en-IE"/>
        </w:rPr>
        <w:t>Children who get injured on yard are assessed by the teacher on yard.</w:t>
      </w:r>
    </w:p>
    <w:p w:rsidR="001962E8" w:rsidRDefault="001962E8" w:rsidP="001962E8">
      <w:pPr>
        <w:pStyle w:val="Heading4"/>
        <w:rPr>
          <w:lang w:eastAsia="en-IE"/>
        </w:rPr>
      </w:pPr>
      <w:r>
        <w:rPr>
          <w:lang w:eastAsia="en-IE"/>
        </w:rPr>
        <w:t>Children with bleeding, knocks to the head, suspected sprains or fractures are sent to the office in the company of a Yard Buddy or class mate for First Aid or further medical assistance.</w:t>
      </w:r>
    </w:p>
    <w:p w:rsidR="001962E8" w:rsidRDefault="001962E8" w:rsidP="001962E8">
      <w:pPr>
        <w:pStyle w:val="Heading4"/>
        <w:rPr>
          <w:lang w:eastAsia="en-IE"/>
        </w:rPr>
      </w:pPr>
      <w:r>
        <w:rPr>
          <w:lang w:eastAsia="en-IE"/>
        </w:rPr>
        <w:t>The accident should be recorded (if serious) and parents informed, even of minor injuries, particularly in the Junior Classes.</w:t>
      </w:r>
    </w:p>
    <w:p w:rsidR="001962E8" w:rsidRDefault="001962E8" w:rsidP="001962E8">
      <w:pPr>
        <w:pStyle w:val="Heading4"/>
        <w:rPr>
          <w:lang w:eastAsia="en-IE"/>
        </w:rPr>
      </w:pPr>
      <w:r>
        <w:rPr>
          <w:lang w:eastAsia="en-IE"/>
        </w:rPr>
        <w:t>The Yard Teacher should inform the Class Teacher of accidents/injuries.</w:t>
      </w:r>
    </w:p>
    <w:p w:rsidR="001962E8" w:rsidRDefault="001962E8" w:rsidP="001962E8">
      <w:pPr>
        <w:rPr>
          <w:lang w:eastAsia="en-IE"/>
        </w:rPr>
      </w:pPr>
    </w:p>
    <w:p w:rsidR="001962E8" w:rsidRPr="001962E8" w:rsidRDefault="001962E8" w:rsidP="001962E8">
      <w:pPr>
        <w:pStyle w:val="Heading3"/>
        <w:rPr>
          <w:b/>
          <w:lang w:eastAsia="en-IE"/>
        </w:rPr>
      </w:pPr>
      <w:r w:rsidRPr="001962E8">
        <w:rPr>
          <w:b/>
          <w:lang w:eastAsia="en-IE"/>
        </w:rPr>
        <w:t>Being Prepared</w:t>
      </w:r>
    </w:p>
    <w:p w:rsidR="001962E8" w:rsidRDefault="001962E8" w:rsidP="001962E8">
      <w:pPr>
        <w:pStyle w:val="Heading4"/>
        <w:rPr>
          <w:lang w:eastAsia="en-IE"/>
        </w:rPr>
      </w:pPr>
      <w:r>
        <w:rPr>
          <w:lang w:eastAsia="en-IE"/>
        </w:rPr>
        <w:t>Children should use the toilet before going out on yard. This requires a few minutes preparation by Class Teachers before the bell rings.</w:t>
      </w:r>
    </w:p>
    <w:p w:rsidR="001962E8" w:rsidRDefault="001962E8" w:rsidP="001962E8">
      <w:pPr>
        <w:pStyle w:val="Heading4"/>
        <w:rPr>
          <w:lang w:eastAsia="en-IE"/>
        </w:rPr>
      </w:pPr>
      <w:r>
        <w:rPr>
          <w:lang w:eastAsia="en-IE"/>
        </w:rPr>
        <w:t>In the case of an emergency, a child can use a toilet closest to the yard.</w:t>
      </w:r>
    </w:p>
    <w:p w:rsidR="001962E8" w:rsidRDefault="001962E8" w:rsidP="001962E8">
      <w:pPr>
        <w:pStyle w:val="Heading4"/>
        <w:rPr>
          <w:lang w:eastAsia="en-IE"/>
        </w:rPr>
      </w:pPr>
      <w:r>
        <w:rPr>
          <w:lang w:eastAsia="en-IE"/>
        </w:rPr>
        <w:t>The Teacher needs to ensure coats are on in cold weather etc.</w:t>
      </w:r>
    </w:p>
    <w:p w:rsidR="001962E8" w:rsidRDefault="001962E8" w:rsidP="001962E8">
      <w:pPr>
        <w:pStyle w:val="Heading4"/>
        <w:rPr>
          <w:lang w:eastAsia="en-IE"/>
        </w:rPr>
      </w:pPr>
      <w:r>
        <w:rPr>
          <w:lang w:eastAsia="en-IE"/>
        </w:rPr>
        <w:t>No food is permitted on the yard.</w:t>
      </w:r>
    </w:p>
    <w:p w:rsidR="001962E8" w:rsidRDefault="001962E8" w:rsidP="001962E8">
      <w:pPr>
        <w:rPr>
          <w:lang w:eastAsia="en-IE"/>
        </w:rPr>
      </w:pPr>
    </w:p>
    <w:p w:rsidR="001962E8" w:rsidRPr="00045070" w:rsidRDefault="001962E8" w:rsidP="00045070">
      <w:pPr>
        <w:pStyle w:val="Heading3"/>
        <w:rPr>
          <w:b/>
          <w:lang w:eastAsia="en-IE"/>
        </w:rPr>
      </w:pPr>
      <w:r w:rsidRPr="00045070">
        <w:rPr>
          <w:b/>
          <w:lang w:eastAsia="en-IE"/>
        </w:rPr>
        <w:t>Assigned Yards</w:t>
      </w:r>
    </w:p>
    <w:p w:rsidR="001962E8" w:rsidRDefault="001962E8" w:rsidP="001962E8">
      <w:pPr>
        <w:pStyle w:val="ListParagraph"/>
        <w:numPr>
          <w:ilvl w:val="0"/>
          <w:numId w:val="47"/>
        </w:numPr>
        <w:rPr>
          <w:lang w:eastAsia="en-IE"/>
        </w:rPr>
      </w:pPr>
      <w:r>
        <w:rPr>
          <w:lang w:eastAsia="en-IE"/>
        </w:rPr>
        <w:t>Junior and Senior Infants &amp; 1st class - Front Yard</w:t>
      </w:r>
    </w:p>
    <w:p w:rsidR="001962E8" w:rsidRDefault="001962E8" w:rsidP="001962E8">
      <w:pPr>
        <w:pStyle w:val="ListParagraph"/>
        <w:numPr>
          <w:ilvl w:val="0"/>
          <w:numId w:val="47"/>
        </w:numPr>
        <w:rPr>
          <w:lang w:eastAsia="en-IE"/>
        </w:rPr>
      </w:pPr>
      <w:r>
        <w:rPr>
          <w:lang w:eastAsia="en-IE"/>
        </w:rPr>
        <w:t>2nd &amp; 3rd Class - Back Yard</w:t>
      </w:r>
      <w:r>
        <w:rPr>
          <w:lang w:eastAsia="en-IE"/>
        </w:rPr>
        <w:tab/>
      </w:r>
    </w:p>
    <w:p w:rsidR="001962E8" w:rsidRDefault="001962E8" w:rsidP="001962E8">
      <w:pPr>
        <w:pStyle w:val="ListParagraph"/>
        <w:numPr>
          <w:ilvl w:val="0"/>
          <w:numId w:val="47"/>
        </w:numPr>
        <w:rPr>
          <w:lang w:eastAsia="en-IE"/>
        </w:rPr>
      </w:pPr>
      <w:r>
        <w:rPr>
          <w:lang w:eastAsia="en-IE"/>
        </w:rPr>
        <w:t>4th 5th &amp; 6th Class - Basketball Yard</w:t>
      </w:r>
    </w:p>
    <w:p w:rsidR="001962E8" w:rsidRDefault="001962E8" w:rsidP="001962E8">
      <w:pPr>
        <w:jc w:val="left"/>
        <w:rPr>
          <w:lang w:eastAsia="en-IE"/>
        </w:rPr>
      </w:pPr>
      <w:r>
        <w:rPr>
          <w:lang w:eastAsia="en-IE"/>
        </w:rPr>
        <w:br w:type="page"/>
      </w:r>
    </w:p>
    <w:p w:rsidR="001962E8" w:rsidRDefault="001962E8" w:rsidP="001962E8">
      <w:pPr>
        <w:pStyle w:val="Heading3"/>
        <w:rPr>
          <w:b/>
          <w:lang w:eastAsia="en-IE"/>
        </w:rPr>
      </w:pPr>
      <w:r w:rsidRPr="001962E8">
        <w:rPr>
          <w:b/>
          <w:lang w:eastAsia="en-IE"/>
        </w:rPr>
        <w:lastRenderedPageBreak/>
        <w:t>Role of Personnel</w:t>
      </w:r>
    </w:p>
    <w:p w:rsidR="00717EBB" w:rsidRPr="001962E8" w:rsidRDefault="00717EBB" w:rsidP="00717EBB">
      <w:pPr>
        <w:rPr>
          <w:lang w:eastAsia="en-IE"/>
        </w:rPr>
      </w:pPr>
    </w:p>
    <w:p w:rsidR="00717EBB" w:rsidRDefault="00717EBB" w:rsidP="00717EBB">
      <w:pPr>
        <w:pStyle w:val="Heading4"/>
        <w:rPr>
          <w:lang w:eastAsia="en-IE"/>
        </w:rPr>
      </w:pPr>
      <w:r w:rsidRPr="00717EBB">
        <w:rPr>
          <w:b/>
          <w:lang w:eastAsia="en-IE"/>
        </w:rPr>
        <w:t>Teachers</w:t>
      </w:r>
      <w:r>
        <w:rPr>
          <w:lang w:eastAsia="en-IE"/>
        </w:rPr>
        <w:t xml:space="preserve"> - Two teachers per yard.</w:t>
      </w:r>
    </w:p>
    <w:p w:rsidR="001962E8" w:rsidRDefault="001962E8" w:rsidP="00717EBB">
      <w:pPr>
        <w:pStyle w:val="Heading5"/>
        <w:rPr>
          <w:lang w:eastAsia="en-IE"/>
        </w:rPr>
      </w:pPr>
      <w:r>
        <w:rPr>
          <w:lang w:eastAsia="en-IE"/>
        </w:rPr>
        <w:t>Supervisin</w:t>
      </w:r>
      <w:r w:rsidR="00717EBB">
        <w:rPr>
          <w:lang w:eastAsia="en-IE"/>
        </w:rPr>
        <w:t>g Teachers &amp; SNA’s must wear Hi-</w:t>
      </w:r>
      <w:r>
        <w:rPr>
          <w:lang w:eastAsia="en-IE"/>
        </w:rPr>
        <w:t>Viz Jackets on yard.</w:t>
      </w:r>
    </w:p>
    <w:p w:rsidR="001962E8" w:rsidRDefault="001962E8" w:rsidP="00717EBB">
      <w:pPr>
        <w:pStyle w:val="Heading5"/>
        <w:rPr>
          <w:lang w:eastAsia="en-IE"/>
        </w:rPr>
      </w:pPr>
      <w:r>
        <w:rPr>
          <w:lang w:eastAsia="en-IE"/>
        </w:rPr>
        <w:t>Their role is to consistently apply the yard rules and follow the agreed Behaviour Checks</w:t>
      </w:r>
      <w:r w:rsidR="00717EBB">
        <w:rPr>
          <w:lang w:eastAsia="en-IE"/>
        </w:rPr>
        <w:t>.</w:t>
      </w:r>
    </w:p>
    <w:p w:rsidR="001962E8" w:rsidRDefault="001962E8" w:rsidP="001962E8">
      <w:pPr>
        <w:rPr>
          <w:lang w:eastAsia="en-IE"/>
        </w:rPr>
      </w:pPr>
    </w:p>
    <w:p w:rsidR="001962E8" w:rsidRDefault="00717EBB" w:rsidP="00717EBB">
      <w:pPr>
        <w:pStyle w:val="Heading4"/>
        <w:rPr>
          <w:lang w:eastAsia="en-IE"/>
        </w:rPr>
      </w:pPr>
      <w:r w:rsidRPr="00717EBB">
        <w:rPr>
          <w:b/>
          <w:lang w:eastAsia="en-IE"/>
        </w:rPr>
        <w:t>SNA’s</w:t>
      </w:r>
      <w:r>
        <w:rPr>
          <w:lang w:eastAsia="en-IE"/>
        </w:rPr>
        <w:t xml:space="preserve"> - </w:t>
      </w:r>
      <w:r w:rsidR="001962E8">
        <w:rPr>
          <w:lang w:eastAsia="en-IE"/>
        </w:rPr>
        <w:t xml:space="preserve">The role of the SNA on yard is the child they’ve been assigned to.  </w:t>
      </w:r>
    </w:p>
    <w:p w:rsidR="00717EBB" w:rsidRDefault="001962E8" w:rsidP="00717EBB">
      <w:pPr>
        <w:pStyle w:val="Heading5"/>
        <w:rPr>
          <w:lang w:eastAsia="en-IE"/>
        </w:rPr>
      </w:pPr>
      <w:r>
        <w:rPr>
          <w:lang w:eastAsia="en-IE"/>
        </w:rPr>
        <w:t>They also act as a s</w:t>
      </w:r>
      <w:r w:rsidR="00717EBB">
        <w:rPr>
          <w:lang w:eastAsia="en-IE"/>
        </w:rPr>
        <w:t>upport to the teacher on yard.</w:t>
      </w:r>
    </w:p>
    <w:p w:rsidR="001962E8" w:rsidRDefault="001962E8" w:rsidP="00717EBB">
      <w:pPr>
        <w:pStyle w:val="Heading5"/>
        <w:rPr>
          <w:lang w:eastAsia="en-IE"/>
        </w:rPr>
      </w:pPr>
      <w:r>
        <w:rPr>
          <w:lang w:eastAsia="en-IE"/>
        </w:rPr>
        <w:t>Their role shouldn’t require them to get involved in matters of yard discipline.  However, a common sense approach needs to be taken if they are the nearest adult to an incident that needs immediate action.</w:t>
      </w:r>
    </w:p>
    <w:p w:rsidR="001962E8" w:rsidRDefault="001962E8" w:rsidP="001962E8">
      <w:pPr>
        <w:rPr>
          <w:lang w:eastAsia="en-IE"/>
        </w:rPr>
      </w:pPr>
    </w:p>
    <w:p w:rsidR="00717EBB" w:rsidRDefault="00717EBB" w:rsidP="00717EBB">
      <w:pPr>
        <w:pStyle w:val="Heading4"/>
        <w:rPr>
          <w:lang w:eastAsia="en-IE"/>
        </w:rPr>
      </w:pPr>
      <w:r w:rsidRPr="00717EBB">
        <w:rPr>
          <w:b/>
          <w:lang w:eastAsia="en-IE"/>
        </w:rPr>
        <w:t>Yard Buddies</w:t>
      </w:r>
      <w:r>
        <w:rPr>
          <w:lang w:eastAsia="en-IE"/>
        </w:rPr>
        <w:t xml:space="preserve"> - </w:t>
      </w:r>
      <w:r w:rsidR="001962E8">
        <w:rPr>
          <w:lang w:eastAsia="en-IE"/>
        </w:rPr>
        <w:t>The Yard Buddies are 6th Class childr</w:t>
      </w:r>
      <w:r>
        <w:rPr>
          <w:lang w:eastAsia="en-IE"/>
        </w:rPr>
        <w:t>en who volunteer for the role.</w:t>
      </w:r>
    </w:p>
    <w:p w:rsidR="001962E8" w:rsidRDefault="001962E8" w:rsidP="003B7A29">
      <w:pPr>
        <w:pStyle w:val="Heading4"/>
        <w:rPr>
          <w:lang w:eastAsia="en-IE"/>
        </w:rPr>
      </w:pPr>
      <w:r w:rsidRPr="00717EBB">
        <w:rPr>
          <w:rStyle w:val="Heading5Char"/>
        </w:rPr>
        <w:t>They give guidance to their younger peers, help play or guide play with smaller pupils and</w:t>
      </w:r>
      <w:r>
        <w:rPr>
          <w:lang w:eastAsia="en-IE"/>
        </w:rPr>
        <w:t xml:space="preserve"> assist the Yard Teacher by acco</w:t>
      </w:r>
      <w:r w:rsidR="003B7A29">
        <w:rPr>
          <w:lang w:eastAsia="en-IE"/>
        </w:rPr>
        <w:t>mpanying children to the office</w:t>
      </w:r>
    </w:p>
    <w:p w:rsidR="001962E8" w:rsidRDefault="001962E8" w:rsidP="001962E8">
      <w:pPr>
        <w:rPr>
          <w:lang w:eastAsia="en-IE"/>
        </w:rPr>
      </w:pPr>
    </w:p>
    <w:p w:rsidR="003C4D76" w:rsidRDefault="003C4D76" w:rsidP="001962E8">
      <w:pPr>
        <w:rPr>
          <w:lang w:eastAsia="en-IE"/>
        </w:rPr>
      </w:pPr>
    </w:p>
    <w:p w:rsidR="00717EBB" w:rsidRDefault="00717EBB" w:rsidP="001962E8">
      <w:pPr>
        <w:rPr>
          <w:lang w:eastAsia="en-IE"/>
        </w:rPr>
      </w:pPr>
    </w:p>
    <w:p w:rsidR="001962E8" w:rsidRPr="00717EBB" w:rsidRDefault="001962E8" w:rsidP="00717EBB">
      <w:pPr>
        <w:pStyle w:val="Heading3"/>
        <w:rPr>
          <w:b/>
          <w:lang w:eastAsia="en-IE"/>
        </w:rPr>
      </w:pPr>
      <w:r w:rsidRPr="00717EBB">
        <w:rPr>
          <w:b/>
          <w:lang w:eastAsia="en-IE"/>
        </w:rPr>
        <w:t>Boundaries</w:t>
      </w:r>
    </w:p>
    <w:p w:rsidR="001962E8" w:rsidRDefault="001962E8" w:rsidP="00717EBB">
      <w:pPr>
        <w:pStyle w:val="Heading4"/>
        <w:rPr>
          <w:lang w:eastAsia="en-IE"/>
        </w:rPr>
      </w:pPr>
      <w:r>
        <w:rPr>
          <w:lang w:eastAsia="en-IE"/>
        </w:rPr>
        <w:t>Teachers need to familiarise themselves with the yard boundaries and they should bring their classes out regularly to remind them of where they should be.</w:t>
      </w:r>
    </w:p>
    <w:p w:rsidR="001962E8" w:rsidRDefault="001962E8" w:rsidP="001962E8">
      <w:pPr>
        <w:rPr>
          <w:lang w:eastAsia="en-IE"/>
        </w:rPr>
      </w:pPr>
    </w:p>
    <w:p w:rsidR="00717EBB" w:rsidRDefault="00717EBB" w:rsidP="001962E8">
      <w:pPr>
        <w:rPr>
          <w:lang w:eastAsia="en-IE"/>
        </w:rPr>
      </w:pPr>
    </w:p>
    <w:p w:rsidR="003C4D76" w:rsidRDefault="003C4D76" w:rsidP="001962E8">
      <w:pPr>
        <w:rPr>
          <w:lang w:eastAsia="en-IE"/>
        </w:rPr>
      </w:pPr>
    </w:p>
    <w:p w:rsidR="001962E8" w:rsidRPr="00717EBB" w:rsidRDefault="001962E8" w:rsidP="00717EBB">
      <w:pPr>
        <w:pStyle w:val="Heading3"/>
        <w:rPr>
          <w:b/>
          <w:lang w:eastAsia="en-IE"/>
        </w:rPr>
      </w:pPr>
      <w:r w:rsidRPr="00717EBB">
        <w:rPr>
          <w:b/>
          <w:lang w:eastAsia="en-IE"/>
        </w:rPr>
        <w:t>Lining Up</w:t>
      </w:r>
    </w:p>
    <w:p w:rsidR="00717EBB" w:rsidRDefault="001962E8" w:rsidP="00717EBB">
      <w:pPr>
        <w:pStyle w:val="Heading4"/>
        <w:rPr>
          <w:lang w:eastAsia="en-IE"/>
        </w:rPr>
      </w:pPr>
      <w:r>
        <w:rPr>
          <w:lang w:eastAsia="en-IE"/>
        </w:rPr>
        <w:t>When the bell rings all children walk to and lin</w:t>
      </w:r>
      <w:r w:rsidR="00717EBB">
        <w:rPr>
          <w:lang w:eastAsia="en-IE"/>
        </w:rPr>
        <w:t>e up at their designated spot.</w:t>
      </w:r>
    </w:p>
    <w:p w:rsidR="00717EBB" w:rsidRDefault="001962E8" w:rsidP="00717EBB">
      <w:pPr>
        <w:pStyle w:val="Heading4"/>
        <w:rPr>
          <w:lang w:eastAsia="en-IE"/>
        </w:rPr>
      </w:pPr>
      <w:r>
        <w:rPr>
          <w:lang w:eastAsia="en-IE"/>
        </w:rPr>
        <w:t>They wait there till th</w:t>
      </w:r>
      <w:r w:rsidR="00717EBB">
        <w:rPr>
          <w:lang w:eastAsia="en-IE"/>
        </w:rPr>
        <w:t>e Class Teacher collects them.</w:t>
      </w:r>
    </w:p>
    <w:p w:rsidR="001962E8" w:rsidRDefault="001962E8" w:rsidP="00717EBB">
      <w:pPr>
        <w:pStyle w:val="Heading4"/>
        <w:rPr>
          <w:lang w:eastAsia="en-IE"/>
        </w:rPr>
      </w:pPr>
      <w:r>
        <w:rPr>
          <w:lang w:eastAsia="en-IE"/>
        </w:rPr>
        <w:t>Teachers on yard wait till all classes have been collected.</w:t>
      </w:r>
    </w:p>
    <w:p w:rsidR="001962E8" w:rsidRDefault="001962E8" w:rsidP="00717EBB">
      <w:pPr>
        <w:pStyle w:val="Heading4"/>
        <w:rPr>
          <w:lang w:eastAsia="en-IE"/>
        </w:rPr>
      </w:pPr>
      <w:r>
        <w:rPr>
          <w:lang w:eastAsia="en-IE"/>
        </w:rPr>
        <w:t>Teachers assign places to children in the line. Leaders can be rotated.</w:t>
      </w:r>
    </w:p>
    <w:p w:rsidR="001A306C" w:rsidRDefault="001A306C">
      <w:pPr>
        <w:jc w:val="left"/>
        <w:rPr>
          <w:lang w:eastAsia="en-IE"/>
        </w:rPr>
      </w:pPr>
      <w:r>
        <w:rPr>
          <w:lang w:eastAsia="en-IE"/>
        </w:rPr>
        <w:br w:type="page"/>
      </w:r>
    </w:p>
    <w:p w:rsidR="001A306C" w:rsidRDefault="001A306C" w:rsidP="001A306C">
      <w:pPr>
        <w:pStyle w:val="QMS-STDAppendix"/>
        <w:jc w:val="center"/>
        <w:rPr>
          <w:noProof/>
          <w:lang w:eastAsia="en-IE"/>
        </w:rPr>
      </w:pPr>
      <w:bookmarkStart w:id="15" w:name="_Toc454201955"/>
      <w:bookmarkStart w:id="16" w:name="_Toc467247526"/>
      <w:r>
        <w:rPr>
          <w:noProof/>
          <w:lang w:eastAsia="en-IE"/>
        </w:rPr>
        <w:lastRenderedPageBreak/>
        <w:t>Appendix 1: Checklist for Annual Review of Behaviour Policy</w:t>
      </w:r>
      <w:bookmarkEnd w:id="15"/>
      <w:bookmarkEnd w:id="16"/>
    </w:p>
    <w:p w:rsidR="001A306C" w:rsidRDefault="001A306C" w:rsidP="001A306C">
      <w:pPr>
        <w:rPr>
          <w:lang w:eastAsia="en-IE"/>
        </w:rPr>
      </w:pPr>
    </w:p>
    <w:p w:rsidR="001A306C" w:rsidRDefault="001A306C" w:rsidP="001A306C">
      <w:pPr>
        <w:rPr>
          <w:lang w:eastAsia="en-IE"/>
        </w:rPr>
      </w:pPr>
      <w:r>
        <w:rPr>
          <w:lang w:eastAsia="en-IE"/>
        </w:rPr>
        <w:t>The Board of Management must undertake an annual review of the school’s Code of Behaviour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Code of Behaviour policy will be required.</w:t>
      </w:r>
    </w:p>
    <w:p w:rsidR="001A306C" w:rsidRDefault="001A306C" w:rsidP="001A306C">
      <w:pPr>
        <w:jc w:val="right"/>
        <w:rPr>
          <w:lang w:eastAsia="en-IE"/>
        </w:rPr>
      </w:pPr>
      <w:r>
        <w:rPr>
          <w:lang w:eastAsia="en-IE"/>
        </w:rPr>
        <w:t>Yes/No</w:t>
      </w:r>
    </w:p>
    <w:tbl>
      <w:tblPr>
        <w:tblStyle w:val="TableGrid"/>
        <w:tblW w:w="0" w:type="auto"/>
        <w:tblLook w:val="04A0" w:firstRow="1" w:lastRow="0" w:firstColumn="1" w:lastColumn="0" w:noHBand="0" w:noVBand="1"/>
      </w:tblPr>
      <w:tblGrid>
        <w:gridCol w:w="8784"/>
        <w:gridCol w:w="664"/>
      </w:tblGrid>
      <w:tr w:rsidR="001A306C" w:rsidTr="001A306C">
        <w:trPr>
          <w:trHeight w:val="624"/>
        </w:trPr>
        <w:tc>
          <w:tcPr>
            <w:tcW w:w="8784" w:type="dxa"/>
            <w:vAlign w:val="center"/>
          </w:tcPr>
          <w:p w:rsidR="001A306C" w:rsidRDefault="001A306C" w:rsidP="001A306C">
            <w:pPr>
              <w:jc w:val="left"/>
              <w:rPr>
                <w:lang w:eastAsia="en-IE"/>
              </w:rPr>
            </w:pPr>
            <w:r>
              <w:rPr>
                <w:lang w:eastAsia="en-IE"/>
              </w:rPr>
              <w:t xml:space="preserve">Has the Board fully adopted a Code of Behaviour policy that fully complies with the requirements of the </w:t>
            </w:r>
            <w:r>
              <w:rPr>
                <w:i/>
                <w:lang w:eastAsia="en-IE"/>
              </w:rPr>
              <w:t>Education (Welfare) Act 2000</w:t>
            </w:r>
            <w:r>
              <w:rPr>
                <w:lang w:eastAsia="en-IE"/>
              </w:rPr>
              <w:t>?</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published the policy on the school website and provided a copy to the Parents Association?</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ensured that the policy has been made available to school staff (Including New Staff)?</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 xml:space="preserve">Is the Board satisfied that school </w:t>
            </w:r>
            <w:proofErr w:type="gramStart"/>
            <w:r>
              <w:rPr>
                <w:lang w:eastAsia="en-IE"/>
              </w:rPr>
              <w:t>staff are</w:t>
            </w:r>
            <w:proofErr w:type="gramEnd"/>
            <w:r>
              <w:rPr>
                <w:lang w:eastAsia="en-IE"/>
              </w:rPr>
              <w:t xml:space="preserve"> sufficiently familiar with the policy and procedures to enable them to effectively and consistently apply the policy and procedures in their day to day work?</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ensured that the policy has been communicated to all pupils?</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policy documented the prevention and education strategies that the school applies?</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Have all of the preventative and education strategies been implemented?</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effectiveness of the prevention and education strategies that have been implemented been examined?</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Is the Board satisfied that all teachers are recording and dealing with incidents in accordance with the policy?</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received any complaints from Parents regarding the school’s handling of behavioural incidents?</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proofErr w:type="gramStart"/>
            <w:r>
              <w:rPr>
                <w:lang w:eastAsia="en-IE"/>
              </w:rPr>
              <w:t>Has</w:t>
            </w:r>
            <w:proofErr w:type="gramEnd"/>
            <w:r>
              <w:rPr>
                <w:lang w:eastAsia="en-IE"/>
              </w:rPr>
              <w:t xml:space="preserve"> any Parents withdrawn their child from the school citing dissatisfaction with the school’s handling of a behavioural situation?</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data available from cases reported to the Principal been analysed to identify any issues, trends or patterns in bullying behaviour?</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identified any aspects of the school’s policy and/or its implementation that require further improvement?</w:t>
            </w:r>
          </w:p>
        </w:tc>
        <w:tc>
          <w:tcPr>
            <w:tcW w:w="664" w:type="dxa"/>
            <w:vAlign w:val="center"/>
          </w:tcPr>
          <w:p w:rsidR="001A306C" w:rsidRDefault="001A306C" w:rsidP="001A306C">
            <w:pPr>
              <w:jc w:val="left"/>
              <w:rPr>
                <w:lang w:eastAsia="en-IE"/>
              </w:rPr>
            </w:pPr>
          </w:p>
        </w:tc>
      </w:tr>
      <w:tr w:rsidR="001A306C" w:rsidTr="001A306C">
        <w:trPr>
          <w:trHeight w:val="624"/>
        </w:trPr>
        <w:tc>
          <w:tcPr>
            <w:tcW w:w="8784" w:type="dxa"/>
            <w:vAlign w:val="center"/>
          </w:tcPr>
          <w:p w:rsidR="001A306C" w:rsidRDefault="001A306C" w:rsidP="001A306C">
            <w:pPr>
              <w:jc w:val="left"/>
              <w:rPr>
                <w:lang w:eastAsia="en-IE"/>
              </w:rPr>
            </w:pPr>
            <w:r>
              <w:rPr>
                <w:lang w:eastAsia="en-IE"/>
              </w:rPr>
              <w:t>Has the Board put in place an action plan to address any areas for improvement?</w:t>
            </w:r>
          </w:p>
        </w:tc>
        <w:tc>
          <w:tcPr>
            <w:tcW w:w="664" w:type="dxa"/>
            <w:vAlign w:val="center"/>
          </w:tcPr>
          <w:p w:rsidR="001A306C" w:rsidRDefault="001A306C" w:rsidP="001A306C">
            <w:pPr>
              <w:jc w:val="left"/>
              <w:rPr>
                <w:lang w:eastAsia="en-IE"/>
              </w:rPr>
            </w:pPr>
          </w:p>
        </w:tc>
      </w:tr>
    </w:tbl>
    <w:p w:rsidR="001A306C" w:rsidRDefault="001A306C" w:rsidP="001A306C">
      <w:pPr>
        <w:rPr>
          <w:rFonts w:cs="Arial"/>
          <w:noProof/>
          <w:sz w:val="18"/>
          <w:szCs w:val="18"/>
          <w:lang w:eastAsia="en-IE"/>
        </w:rPr>
      </w:pPr>
    </w:p>
    <w:p w:rsidR="001A306C" w:rsidRDefault="001A306C" w:rsidP="001A306C">
      <w:pPr>
        <w:rPr>
          <w:rFonts w:cs="Arial"/>
          <w:noProof/>
          <w:sz w:val="18"/>
          <w:szCs w:val="18"/>
          <w:lang w:eastAsia="en-IE"/>
        </w:rPr>
      </w:pPr>
    </w:p>
    <w:p w:rsidR="001A306C" w:rsidRPr="00114E22" w:rsidRDefault="001A306C" w:rsidP="001A306C">
      <w:pPr>
        <w:rPr>
          <w:rFonts w:cs="Arial"/>
          <w:noProof/>
          <w:sz w:val="18"/>
          <w:szCs w:val="18"/>
          <w:lang w:eastAsia="en-IE"/>
        </w:rPr>
      </w:pPr>
      <w:r w:rsidRPr="00114E22">
        <w:rPr>
          <w:rFonts w:cs="Arial"/>
          <w:noProof/>
          <w:sz w:val="18"/>
          <w:szCs w:val="18"/>
          <w:lang w:eastAsia="en-IE"/>
        </w:rPr>
        <w:t xml:space="preserve">Signed:____________________________________ </w:t>
      </w:r>
      <w:r w:rsidRPr="00114E22">
        <w:rPr>
          <w:rFonts w:cs="Arial"/>
          <w:noProof/>
          <w:sz w:val="18"/>
          <w:szCs w:val="18"/>
          <w:lang w:eastAsia="en-IE"/>
        </w:rPr>
        <w:tab/>
      </w:r>
      <w:r w:rsidRPr="00114E22">
        <w:rPr>
          <w:rFonts w:cs="Arial"/>
          <w:noProof/>
          <w:sz w:val="18"/>
          <w:szCs w:val="18"/>
          <w:lang w:eastAsia="en-IE"/>
        </w:rPr>
        <w:tab/>
      </w:r>
      <w:r>
        <w:rPr>
          <w:rFonts w:cs="Arial"/>
          <w:noProof/>
          <w:sz w:val="18"/>
          <w:szCs w:val="18"/>
          <w:lang w:eastAsia="en-IE"/>
        </w:rPr>
        <w:tab/>
      </w:r>
      <w:r w:rsidRPr="00114E22">
        <w:rPr>
          <w:rFonts w:cs="Arial"/>
          <w:noProof/>
          <w:sz w:val="18"/>
          <w:szCs w:val="18"/>
          <w:lang w:eastAsia="en-IE"/>
        </w:rPr>
        <w:t>Date: ______________</w:t>
      </w:r>
    </w:p>
    <w:p w:rsidR="001A306C" w:rsidRPr="00114E22" w:rsidRDefault="001A306C" w:rsidP="001A306C">
      <w:pPr>
        <w:rPr>
          <w:rFonts w:cs="Arial"/>
          <w:noProof/>
          <w:sz w:val="18"/>
          <w:szCs w:val="18"/>
          <w:lang w:eastAsia="en-IE"/>
        </w:rPr>
      </w:pPr>
      <w:r w:rsidRPr="00114E22">
        <w:rPr>
          <w:rFonts w:cs="Arial"/>
          <w:noProof/>
          <w:sz w:val="18"/>
          <w:szCs w:val="18"/>
          <w:lang w:eastAsia="en-IE"/>
        </w:rPr>
        <w:t>(Chairperson of Board of Management)</w:t>
      </w:r>
    </w:p>
    <w:p w:rsidR="001A306C" w:rsidRPr="00114E22" w:rsidRDefault="001A306C" w:rsidP="001A306C">
      <w:pPr>
        <w:rPr>
          <w:rFonts w:cs="Arial"/>
          <w:noProof/>
          <w:sz w:val="18"/>
          <w:szCs w:val="18"/>
          <w:lang w:eastAsia="en-IE"/>
        </w:rPr>
      </w:pPr>
    </w:p>
    <w:p w:rsidR="001A306C" w:rsidRDefault="001A306C" w:rsidP="001A306C">
      <w:pPr>
        <w:pStyle w:val="ListParagraph"/>
        <w:rPr>
          <w:rFonts w:cs="Arial"/>
          <w:noProof/>
          <w:sz w:val="18"/>
          <w:szCs w:val="18"/>
          <w:lang w:eastAsia="en-IE"/>
        </w:rPr>
      </w:pPr>
    </w:p>
    <w:p w:rsidR="001A306C" w:rsidRPr="00114E22" w:rsidRDefault="001A306C" w:rsidP="001A306C">
      <w:pPr>
        <w:rPr>
          <w:rFonts w:cs="Arial"/>
          <w:noProof/>
          <w:sz w:val="18"/>
          <w:szCs w:val="18"/>
          <w:lang w:eastAsia="en-IE"/>
        </w:rPr>
      </w:pPr>
      <w:r w:rsidRPr="00114E22">
        <w:rPr>
          <w:rFonts w:cs="Arial"/>
          <w:noProof/>
          <w:sz w:val="18"/>
          <w:szCs w:val="18"/>
          <w:lang w:eastAsia="en-IE"/>
        </w:rPr>
        <w:t>Signed: ___________________________</w:t>
      </w:r>
      <w:r>
        <w:rPr>
          <w:rFonts w:cs="Arial"/>
          <w:noProof/>
          <w:sz w:val="18"/>
          <w:szCs w:val="18"/>
          <w:lang w:eastAsia="en-IE"/>
        </w:rPr>
        <w:t>________</w:t>
      </w:r>
      <w:r w:rsidRPr="00114E22">
        <w:rPr>
          <w:rFonts w:cs="Arial"/>
          <w:noProof/>
          <w:sz w:val="18"/>
          <w:szCs w:val="18"/>
          <w:lang w:eastAsia="en-IE"/>
        </w:rPr>
        <w:tab/>
      </w:r>
      <w:r w:rsidRPr="00114E22">
        <w:rPr>
          <w:rFonts w:cs="Arial"/>
          <w:noProof/>
          <w:sz w:val="18"/>
          <w:szCs w:val="18"/>
          <w:lang w:eastAsia="en-IE"/>
        </w:rPr>
        <w:tab/>
      </w:r>
      <w:r w:rsidRPr="00114E22">
        <w:rPr>
          <w:rFonts w:cs="Arial"/>
          <w:noProof/>
          <w:sz w:val="18"/>
          <w:szCs w:val="18"/>
          <w:lang w:eastAsia="en-IE"/>
        </w:rPr>
        <w:tab/>
        <w:t>Date: ______________</w:t>
      </w:r>
    </w:p>
    <w:p w:rsidR="001A306C" w:rsidRDefault="001A306C" w:rsidP="001A306C">
      <w:pPr>
        <w:rPr>
          <w:rFonts w:cs="Arial"/>
          <w:noProof/>
          <w:sz w:val="18"/>
          <w:szCs w:val="18"/>
          <w:lang w:eastAsia="en-IE"/>
        </w:rPr>
      </w:pPr>
      <w:r w:rsidRPr="00114E22">
        <w:rPr>
          <w:rFonts w:cs="Arial"/>
          <w:noProof/>
          <w:sz w:val="18"/>
          <w:szCs w:val="18"/>
          <w:lang w:eastAsia="en-IE"/>
        </w:rPr>
        <w:t>(Principal)</w:t>
      </w:r>
    </w:p>
    <w:p w:rsidR="001A306C" w:rsidRDefault="001A306C">
      <w:pPr>
        <w:jc w:val="left"/>
        <w:rPr>
          <w:lang w:eastAsia="en-IE"/>
        </w:rPr>
      </w:pPr>
      <w:r>
        <w:rPr>
          <w:lang w:eastAsia="en-IE"/>
        </w:rPr>
        <w:br w:type="page"/>
      </w:r>
    </w:p>
    <w:p w:rsidR="001A306C" w:rsidRDefault="001A306C" w:rsidP="001A306C">
      <w:pPr>
        <w:pStyle w:val="QMS-STDAppendix"/>
        <w:jc w:val="center"/>
        <w:rPr>
          <w:noProof/>
          <w:lang w:eastAsia="en-IE"/>
        </w:rPr>
      </w:pPr>
      <w:bookmarkStart w:id="17" w:name="_Toc454201956"/>
      <w:bookmarkStart w:id="18" w:name="_Toc467247527"/>
      <w:r>
        <w:rPr>
          <w:noProof/>
          <w:lang w:eastAsia="en-IE"/>
        </w:rPr>
        <w:lastRenderedPageBreak/>
        <w:t>Appendix 2: Notification of Review of the Behaviour Policy</w:t>
      </w:r>
      <w:bookmarkEnd w:id="17"/>
      <w:bookmarkEnd w:id="18"/>
    </w:p>
    <w:p w:rsidR="001A306C" w:rsidRDefault="001A306C" w:rsidP="001A306C">
      <w:pPr>
        <w:pStyle w:val="BodyText1"/>
        <w:rPr>
          <w:lang w:eastAsia="en-IE"/>
        </w:rPr>
      </w:pPr>
    </w:p>
    <w:p w:rsidR="001A306C" w:rsidRDefault="001A306C" w:rsidP="001A306C">
      <w:pPr>
        <w:pStyle w:val="BodyText1"/>
        <w:rPr>
          <w:lang w:eastAsia="en-IE"/>
        </w:rPr>
      </w:pPr>
    </w:p>
    <w:p w:rsidR="001A306C" w:rsidRDefault="001A306C" w:rsidP="001A306C">
      <w:pPr>
        <w:pStyle w:val="BodyText1"/>
        <w:rPr>
          <w:lang w:eastAsia="en-IE"/>
        </w:rPr>
      </w:pPr>
      <w:r w:rsidRPr="00D10236">
        <w:rPr>
          <w:lang w:eastAsia="en-IE"/>
        </w:rPr>
        <w:t xml:space="preserve">Notification regarding the Board of Management’s annual review of the </w:t>
      </w:r>
      <w:r>
        <w:rPr>
          <w:lang w:eastAsia="en-IE"/>
        </w:rPr>
        <w:t>Code of Behaviour</w:t>
      </w:r>
      <w:r w:rsidRPr="00D10236">
        <w:rPr>
          <w:lang w:eastAsia="en-IE"/>
        </w:rPr>
        <w:t xml:space="preserve"> Policy</w:t>
      </w:r>
    </w:p>
    <w:p w:rsidR="001A306C" w:rsidRDefault="001A306C" w:rsidP="001A306C">
      <w:pPr>
        <w:rPr>
          <w:lang w:eastAsia="en-IE"/>
        </w:rPr>
      </w:pPr>
    </w:p>
    <w:p w:rsidR="001A306C" w:rsidRDefault="001A306C" w:rsidP="001A306C">
      <w:pPr>
        <w:rPr>
          <w:lang w:eastAsia="en-IE"/>
        </w:rPr>
      </w:pPr>
    </w:p>
    <w:p w:rsidR="001A306C" w:rsidRDefault="001A306C" w:rsidP="001A306C">
      <w:pPr>
        <w:rPr>
          <w:lang w:eastAsia="en-IE"/>
        </w:rPr>
      </w:pPr>
    </w:p>
    <w:p w:rsidR="001A306C" w:rsidRDefault="001A306C" w:rsidP="001A306C">
      <w:pPr>
        <w:rPr>
          <w:lang w:eastAsia="en-IE"/>
        </w:rPr>
      </w:pPr>
      <w:r>
        <w:rPr>
          <w:lang w:eastAsia="en-IE"/>
        </w:rPr>
        <w:t>To: Holy Rosary Parents Association</w:t>
      </w:r>
    </w:p>
    <w:p w:rsidR="001A306C" w:rsidRDefault="001A306C" w:rsidP="001A306C">
      <w:pPr>
        <w:rPr>
          <w:lang w:eastAsia="en-IE"/>
        </w:rPr>
      </w:pPr>
    </w:p>
    <w:p w:rsidR="001A306C" w:rsidRDefault="001A306C" w:rsidP="001A306C">
      <w:pPr>
        <w:rPr>
          <w:lang w:eastAsia="en-IE"/>
        </w:rPr>
      </w:pPr>
      <w:r>
        <w:rPr>
          <w:lang w:eastAsia="en-IE"/>
        </w:rPr>
        <w:t>The Board of Management of Holy Rosary Primary School wish to inform you that:</w:t>
      </w:r>
    </w:p>
    <w:p w:rsidR="001A306C" w:rsidRDefault="001A306C" w:rsidP="001A306C">
      <w:pPr>
        <w:rPr>
          <w:lang w:eastAsia="en-IE"/>
        </w:rPr>
      </w:pPr>
    </w:p>
    <w:p w:rsidR="001A306C" w:rsidRDefault="001A306C" w:rsidP="001A306C">
      <w:pPr>
        <w:rPr>
          <w:lang w:eastAsia="en-IE"/>
        </w:rPr>
      </w:pPr>
    </w:p>
    <w:p w:rsidR="001A306C" w:rsidRDefault="001A306C" w:rsidP="001A306C">
      <w:pPr>
        <w:pStyle w:val="ListParagraph"/>
        <w:numPr>
          <w:ilvl w:val="0"/>
          <w:numId w:val="42"/>
        </w:numPr>
        <w:rPr>
          <w:lang w:eastAsia="en-IE"/>
        </w:rPr>
      </w:pPr>
      <w:r>
        <w:rPr>
          <w:lang w:eastAsia="en-IE"/>
        </w:rPr>
        <w:t>The Board of Management’s annual review of the school’s Code of Behaviour policy and its implementation was completed at the Board meeting of ________________</w:t>
      </w:r>
      <w:proofErr w:type="gramStart"/>
      <w:r>
        <w:rPr>
          <w:lang w:eastAsia="en-IE"/>
        </w:rPr>
        <w:t>_[</w:t>
      </w:r>
      <w:proofErr w:type="gramEnd"/>
      <w:r>
        <w:rPr>
          <w:lang w:eastAsia="en-IE"/>
        </w:rPr>
        <w:t>Date].</w:t>
      </w:r>
    </w:p>
    <w:p w:rsidR="001A306C" w:rsidRDefault="001A306C" w:rsidP="001A306C">
      <w:pPr>
        <w:rPr>
          <w:lang w:eastAsia="en-IE"/>
        </w:rPr>
      </w:pPr>
    </w:p>
    <w:p w:rsidR="001A306C" w:rsidRDefault="001A306C" w:rsidP="001A306C">
      <w:pPr>
        <w:pStyle w:val="ListParagraph"/>
        <w:numPr>
          <w:ilvl w:val="0"/>
          <w:numId w:val="42"/>
        </w:numPr>
      </w:pPr>
      <w:r>
        <w:rPr>
          <w:lang w:eastAsia="en-IE"/>
        </w:rPr>
        <w:t xml:space="preserve">This review was conducted in accordance with the checklist set out in </w:t>
      </w:r>
      <w:r>
        <w:t xml:space="preserve">Appendix 1 of </w:t>
      </w:r>
      <w:r w:rsidRPr="001A306C">
        <w:rPr>
          <w:i/>
        </w:rPr>
        <w:t xml:space="preserve">Holy Rosary’s </w:t>
      </w:r>
      <w:r w:rsidRPr="001A306C">
        <w:rPr>
          <w:i/>
          <w:lang w:eastAsia="en-IE"/>
        </w:rPr>
        <w:t xml:space="preserve">Code of Behaviour </w:t>
      </w:r>
      <w:r w:rsidRPr="001A306C">
        <w:rPr>
          <w:i/>
        </w:rPr>
        <w:t>Policy</w:t>
      </w:r>
      <w:r>
        <w:t>.</w:t>
      </w:r>
    </w:p>
    <w:p w:rsidR="001A306C" w:rsidRDefault="001A306C" w:rsidP="001A306C"/>
    <w:p w:rsidR="001A306C" w:rsidRDefault="001A306C" w:rsidP="001A306C"/>
    <w:p w:rsidR="001A306C" w:rsidRDefault="001A306C" w:rsidP="001A306C"/>
    <w:p w:rsidR="001A306C" w:rsidRDefault="001A306C" w:rsidP="001A306C"/>
    <w:p w:rsidR="001A306C" w:rsidRPr="00214A9A" w:rsidRDefault="001A306C" w:rsidP="001A306C">
      <w:pPr>
        <w:rPr>
          <w:rFonts w:cs="Arial"/>
          <w:noProof/>
          <w:szCs w:val="20"/>
          <w:lang w:eastAsia="en-IE"/>
        </w:rPr>
      </w:pPr>
      <w:r w:rsidRPr="00214A9A">
        <w:rPr>
          <w:rFonts w:cs="Arial"/>
          <w:noProof/>
          <w:szCs w:val="20"/>
          <w:lang w:eastAsia="en-IE"/>
        </w:rPr>
        <w:t>Signed:_____</w:t>
      </w:r>
      <w:r>
        <w:rPr>
          <w:rFonts w:cs="Arial"/>
          <w:noProof/>
          <w:szCs w:val="20"/>
          <w:lang w:eastAsia="en-IE"/>
        </w:rPr>
        <w:t>__________________________</w:t>
      </w:r>
      <w:r w:rsidRPr="00214A9A">
        <w:rPr>
          <w:rFonts w:cs="Arial"/>
          <w:noProof/>
          <w:szCs w:val="20"/>
          <w:lang w:eastAsia="en-IE"/>
        </w:rPr>
        <w:tab/>
      </w:r>
      <w:r w:rsidRPr="00214A9A">
        <w:rPr>
          <w:rFonts w:cs="Arial"/>
          <w:noProof/>
          <w:szCs w:val="20"/>
          <w:lang w:eastAsia="en-IE"/>
        </w:rPr>
        <w:tab/>
      </w:r>
      <w:r>
        <w:rPr>
          <w:rFonts w:cs="Arial"/>
          <w:noProof/>
          <w:szCs w:val="20"/>
          <w:lang w:eastAsia="en-IE"/>
        </w:rPr>
        <w:tab/>
      </w:r>
      <w:r w:rsidRPr="00214A9A">
        <w:rPr>
          <w:rFonts w:cs="Arial"/>
          <w:noProof/>
          <w:szCs w:val="20"/>
          <w:lang w:eastAsia="en-IE"/>
        </w:rPr>
        <w:t>Date: ______________</w:t>
      </w:r>
    </w:p>
    <w:p w:rsidR="001A306C" w:rsidRPr="00214A9A" w:rsidRDefault="001A306C" w:rsidP="001A306C">
      <w:pPr>
        <w:rPr>
          <w:rFonts w:cs="Arial"/>
          <w:noProof/>
          <w:szCs w:val="20"/>
          <w:lang w:eastAsia="en-IE"/>
        </w:rPr>
      </w:pPr>
      <w:r w:rsidRPr="00214A9A">
        <w:rPr>
          <w:rFonts w:cs="Arial"/>
          <w:noProof/>
          <w:szCs w:val="20"/>
          <w:lang w:eastAsia="en-IE"/>
        </w:rPr>
        <w:t>(Chairperson of Board of Management)</w:t>
      </w:r>
    </w:p>
    <w:p w:rsidR="001A306C" w:rsidRDefault="001A306C" w:rsidP="001A306C">
      <w:pPr>
        <w:rPr>
          <w:rFonts w:cs="Arial"/>
          <w:noProof/>
          <w:szCs w:val="20"/>
          <w:lang w:eastAsia="en-IE"/>
        </w:rPr>
      </w:pPr>
    </w:p>
    <w:p w:rsidR="001A306C" w:rsidRPr="00214A9A" w:rsidRDefault="001A306C" w:rsidP="001A306C">
      <w:pPr>
        <w:rPr>
          <w:rFonts w:cs="Arial"/>
          <w:noProof/>
          <w:szCs w:val="20"/>
          <w:lang w:eastAsia="en-IE"/>
        </w:rPr>
      </w:pPr>
    </w:p>
    <w:p w:rsidR="001A306C" w:rsidRPr="00214A9A" w:rsidRDefault="001A306C" w:rsidP="001A306C">
      <w:pPr>
        <w:pStyle w:val="ListParagraph"/>
        <w:rPr>
          <w:rFonts w:cs="Arial"/>
          <w:noProof/>
          <w:szCs w:val="20"/>
          <w:lang w:eastAsia="en-IE"/>
        </w:rPr>
      </w:pPr>
    </w:p>
    <w:p w:rsidR="001A306C" w:rsidRPr="00214A9A" w:rsidRDefault="001A306C" w:rsidP="001A306C">
      <w:pPr>
        <w:rPr>
          <w:rFonts w:cs="Arial"/>
          <w:noProof/>
          <w:szCs w:val="20"/>
          <w:lang w:eastAsia="en-IE"/>
        </w:rPr>
      </w:pPr>
      <w:r w:rsidRPr="00214A9A">
        <w:rPr>
          <w:rFonts w:cs="Arial"/>
          <w:noProof/>
          <w:szCs w:val="20"/>
          <w:lang w:eastAsia="en-IE"/>
        </w:rPr>
        <w:t>Signed: ___________________________</w:t>
      </w:r>
      <w:r>
        <w:rPr>
          <w:rFonts w:cs="Arial"/>
          <w:noProof/>
          <w:szCs w:val="20"/>
          <w:lang w:eastAsia="en-IE"/>
        </w:rPr>
        <w:t>____</w:t>
      </w:r>
      <w:r w:rsidRPr="00214A9A">
        <w:rPr>
          <w:rFonts w:cs="Arial"/>
          <w:noProof/>
          <w:szCs w:val="20"/>
          <w:lang w:eastAsia="en-IE"/>
        </w:rPr>
        <w:tab/>
      </w:r>
      <w:r w:rsidRPr="00214A9A">
        <w:rPr>
          <w:rFonts w:cs="Arial"/>
          <w:noProof/>
          <w:szCs w:val="20"/>
          <w:lang w:eastAsia="en-IE"/>
        </w:rPr>
        <w:tab/>
      </w:r>
      <w:r w:rsidRPr="00214A9A">
        <w:rPr>
          <w:rFonts w:cs="Arial"/>
          <w:noProof/>
          <w:szCs w:val="20"/>
          <w:lang w:eastAsia="en-IE"/>
        </w:rPr>
        <w:tab/>
        <w:t>Date: ______________</w:t>
      </w:r>
    </w:p>
    <w:p w:rsidR="001A306C" w:rsidRPr="00214A9A" w:rsidRDefault="001A306C" w:rsidP="001A306C">
      <w:pPr>
        <w:rPr>
          <w:rFonts w:cs="Arial"/>
          <w:noProof/>
          <w:szCs w:val="20"/>
          <w:lang w:eastAsia="en-IE"/>
        </w:rPr>
      </w:pPr>
      <w:r w:rsidRPr="00214A9A">
        <w:rPr>
          <w:rFonts w:cs="Arial"/>
          <w:noProof/>
          <w:szCs w:val="20"/>
          <w:lang w:eastAsia="en-IE"/>
        </w:rPr>
        <w:t>(Principal)</w:t>
      </w:r>
    </w:p>
    <w:p w:rsidR="001A306C" w:rsidRPr="00214A9A" w:rsidRDefault="001A306C" w:rsidP="001A306C">
      <w:pPr>
        <w:rPr>
          <w:lang w:eastAsia="en-IE"/>
        </w:rPr>
      </w:pPr>
    </w:p>
    <w:p w:rsidR="001A306C" w:rsidRDefault="001A306C" w:rsidP="001A306C">
      <w:pPr>
        <w:rPr>
          <w:lang w:eastAsia="en-IE"/>
        </w:rPr>
      </w:pPr>
    </w:p>
    <w:p w:rsidR="00510641" w:rsidRPr="009B7F15" w:rsidRDefault="009B7F15" w:rsidP="009B7F15">
      <w:pPr>
        <w:pStyle w:val="QMS-STDAppendix"/>
        <w:jc w:val="center"/>
      </w:pPr>
      <w:bookmarkStart w:id="19" w:name="_Toc360716297"/>
      <w:bookmarkStart w:id="20" w:name="_Toc467247528"/>
      <w:r>
        <w:lastRenderedPageBreak/>
        <w:t>Briefing Note</w:t>
      </w:r>
      <w:bookmarkEnd w:id="19"/>
      <w:bookmarkEnd w:id="20"/>
    </w:p>
    <w:p w:rsidR="009B7F15" w:rsidRDefault="009B7F15" w:rsidP="00510641">
      <w:pPr>
        <w:spacing w:before="120" w:after="120"/>
        <w:ind w:left="851" w:hanging="851"/>
        <w:jc w:val="center"/>
        <w:rPr>
          <w:rFonts w:ascii="Arial" w:hAnsi="Arial" w:cs="Arial"/>
          <w:noProof/>
          <w:lang w:eastAsia="en-IE"/>
        </w:rPr>
      </w:pPr>
    </w:p>
    <w:tbl>
      <w:tblPr>
        <w:tblStyle w:val="TableGrid"/>
        <w:tblW w:w="9923" w:type="dxa"/>
        <w:tblInd w:w="-34" w:type="dxa"/>
        <w:tblLook w:val="04A0" w:firstRow="1" w:lastRow="0" w:firstColumn="1" w:lastColumn="0" w:noHBand="0" w:noVBand="1"/>
      </w:tblPr>
      <w:tblGrid>
        <w:gridCol w:w="4820"/>
        <w:gridCol w:w="5103"/>
      </w:tblGrid>
      <w:tr w:rsidR="009B7F15" w:rsidTr="009B7F15">
        <w:trPr>
          <w:trHeight w:val="1926"/>
        </w:trPr>
        <w:tc>
          <w:tcPr>
            <w:tcW w:w="4820" w:type="dxa"/>
          </w:tcPr>
          <w:p w:rsidR="009B7F15" w:rsidRPr="001E4B44" w:rsidRDefault="009B7F15" w:rsidP="009B7F15">
            <w:pPr>
              <w:spacing w:before="120" w:after="120"/>
              <w:jc w:val="left"/>
              <w:rPr>
                <w:rFonts w:cs="Arial"/>
                <w:b/>
                <w:noProof/>
                <w:lang w:eastAsia="en-IE"/>
              </w:rPr>
            </w:pPr>
            <w:r w:rsidRPr="001E4B44">
              <w:rPr>
                <w:rFonts w:cs="Arial"/>
                <w:b/>
                <w:noProof/>
                <w:lang w:eastAsia="en-IE"/>
              </w:rPr>
              <w:t>Purpose:</w:t>
            </w:r>
          </w:p>
          <w:p w:rsidR="00932281" w:rsidRPr="001E4B44" w:rsidRDefault="00932281" w:rsidP="008A6F70">
            <w:pPr>
              <w:spacing w:before="120" w:after="120"/>
              <w:jc w:val="left"/>
              <w:rPr>
                <w:rFonts w:cs="Arial"/>
                <w:noProof/>
                <w:lang w:eastAsia="en-IE"/>
              </w:rPr>
            </w:pPr>
            <w:r w:rsidRPr="001E4B44">
              <w:rPr>
                <w:rFonts w:cs="Arial"/>
                <w:noProof/>
                <w:lang w:eastAsia="en-IE"/>
              </w:rPr>
              <w:t xml:space="preserve">This policy </w:t>
            </w:r>
            <w:r w:rsidR="005D7FD7" w:rsidRPr="005D7FD7">
              <w:rPr>
                <w:rFonts w:cs="Arial"/>
                <w:noProof/>
                <w:lang w:eastAsia="en-IE"/>
              </w:rPr>
              <w:t>outlines policies and procedures relating to aspects of behaviour</w:t>
            </w:r>
            <w:r w:rsidR="008A6F70">
              <w:rPr>
                <w:rFonts w:cs="Arial"/>
                <w:noProof/>
                <w:lang w:eastAsia="en-IE"/>
              </w:rPr>
              <w:t xml:space="preserve"> in the school</w:t>
            </w:r>
            <w:r w:rsidR="005D7FD7">
              <w:rPr>
                <w:rFonts w:cs="Arial"/>
                <w:noProof/>
                <w:lang w:eastAsia="en-IE"/>
              </w:rPr>
              <w:t>.</w:t>
            </w:r>
          </w:p>
        </w:tc>
        <w:tc>
          <w:tcPr>
            <w:tcW w:w="5103" w:type="dxa"/>
          </w:tcPr>
          <w:p w:rsidR="009B7F15" w:rsidRDefault="009B7F15" w:rsidP="009B7F15">
            <w:pPr>
              <w:spacing w:before="120" w:after="120"/>
              <w:jc w:val="left"/>
              <w:rPr>
                <w:rFonts w:cs="Arial"/>
                <w:b/>
                <w:noProof/>
                <w:lang w:eastAsia="en-IE"/>
              </w:rPr>
            </w:pPr>
            <w:r w:rsidRPr="009747D8">
              <w:rPr>
                <w:rFonts w:cs="Arial"/>
                <w:b/>
                <w:noProof/>
                <w:lang w:eastAsia="en-IE"/>
              </w:rPr>
              <w:t>Scope:</w:t>
            </w:r>
          </w:p>
          <w:p w:rsidR="00932281" w:rsidRPr="00932281" w:rsidRDefault="001E4B44" w:rsidP="009B7F15">
            <w:pPr>
              <w:spacing w:before="120" w:after="120"/>
              <w:jc w:val="left"/>
              <w:rPr>
                <w:rFonts w:cs="Arial"/>
                <w:noProof/>
                <w:lang w:eastAsia="en-IE"/>
              </w:rPr>
            </w:pPr>
            <w:r>
              <w:rPr>
                <w:rFonts w:cs="Arial"/>
                <w:noProof/>
                <w:lang w:eastAsia="en-IE"/>
              </w:rPr>
              <w:t>This policy relates to all school activities and applies to staff, pupils and parents engauged in such activities.</w:t>
            </w:r>
          </w:p>
        </w:tc>
      </w:tr>
      <w:tr w:rsidR="009B7F15" w:rsidTr="009B7F15">
        <w:trPr>
          <w:trHeight w:val="3901"/>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What’s New / What’s Changed &amp; Why?</w:t>
            </w:r>
          </w:p>
          <w:p w:rsidR="009B7F15" w:rsidRPr="001E4B44" w:rsidRDefault="009B7F15" w:rsidP="009B7F15">
            <w:pPr>
              <w:spacing w:before="120" w:after="120"/>
              <w:jc w:val="left"/>
              <w:rPr>
                <w:rFonts w:cs="Arial"/>
                <w:b/>
                <w:noProof/>
                <w:lang w:eastAsia="en-IE"/>
              </w:rPr>
            </w:pPr>
          </w:p>
          <w:p w:rsidR="009B7F15" w:rsidRDefault="00E50AA9" w:rsidP="009B7F15">
            <w:pPr>
              <w:spacing w:before="120" w:after="120"/>
              <w:jc w:val="left"/>
              <w:rPr>
                <w:rFonts w:cs="Arial"/>
                <w:noProof/>
                <w:lang w:eastAsia="en-IE"/>
              </w:rPr>
            </w:pPr>
            <w:r w:rsidRPr="001E4B44">
              <w:rPr>
                <w:rFonts w:cs="Arial"/>
                <w:noProof/>
                <w:lang w:eastAsia="en-IE"/>
              </w:rPr>
              <w:t xml:space="preserve">This policy was </w:t>
            </w:r>
            <w:r w:rsidR="009627D3" w:rsidRPr="001E4B44">
              <w:rPr>
                <w:rFonts w:cs="Arial"/>
                <w:noProof/>
                <w:lang w:eastAsia="en-IE"/>
              </w:rPr>
              <w:t>reviewed and reformatted and issued as version 2.0.</w:t>
            </w:r>
          </w:p>
          <w:p w:rsidR="001A306C" w:rsidRDefault="001A306C" w:rsidP="009B7F15">
            <w:pPr>
              <w:spacing w:before="120" w:after="120"/>
              <w:jc w:val="left"/>
              <w:rPr>
                <w:rFonts w:cs="Arial"/>
                <w:noProof/>
                <w:lang w:eastAsia="en-IE"/>
              </w:rPr>
            </w:pPr>
            <w:r>
              <w:rPr>
                <w:rFonts w:cs="Arial"/>
                <w:noProof/>
                <w:lang w:eastAsia="en-IE"/>
              </w:rPr>
              <w:t>A review checklist has been added as Appendix 1.</w:t>
            </w:r>
          </w:p>
          <w:p w:rsidR="001A306C" w:rsidRPr="001E4B44" w:rsidRDefault="001A306C" w:rsidP="009B7F15">
            <w:pPr>
              <w:spacing w:before="120" w:after="120"/>
              <w:jc w:val="left"/>
              <w:rPr>
                <w:rFonts w:cs="Arial"/>
                <w:noProof/>
                <w:lang w:eastAsia="en-IE"/>
              </w:rPr>
            </w:pPr>
            <w:r>
              <w:rPr>
                <w:rFonts w:cs="Arial"/>
                <w:noProof/>
                <w:lang w:eastAsia="en-IE"/>
              </w:rPr>
              <w:t>A notification of review letter has been added as Appendix 2.</w:t>
            </w:r>
          </w:p>
          <w:p w:rsidR="00932281" w:rsidRPr="001E4B44" w:rsidRDefault="00932281" w:rsidP="009B7F15">
            <w:pPr>
              <w:spacing w:before="120" w:after="120"/>
              <w:jc w:val="left"/>
              <w:rPr>
                <w:rFonts w:cs="Arial"/>
                <w:noProof/>
                <w:lang w:eastAsia="en-IE"/>
              </w:rPr>
            </w:pPr>
          </w:p>
          <w:p w:rsidR="009B7F15" w:rsidRPr="001E4B44" w:rsidRDefault="009B7F15" w:rsidP="009B7F15">
            <w:pPr>
              <w:spacing w:before="120" w:after="120"/>
              <w:jc w:val="left"/>
              <w:rPr>
                <w:rFonts w:cs="Arial"/>
                <w:b/>
                <w:noProof/>
                <w:lang w:eastAsia="en-IE"/>
              </w:rPr>
            </w:pPr>
          </w:p>
          <w:p w:rsidR="009B7F15" w:rsidRPr="001E4B44" w:rsidRDefault="009B7F15" w:rsidP="009B7F15">
            <w:pPr>
              <w:spacing w:before="120" w:after="120"/>
              <w:jc w:val="left"/>
              <w:rPr>
                <w:rFonts w:cs="Arial"/>
                <w:b/>
                <w:noProof/>
                <w:lang w:eastAsia="en-IE"/>
              </w:rPr>
            </w:pPr>
          </w:p>
        </w:tc>
      </w:tr>
      <w:tr w:rsidR="009B7F15" w:rsidTr="00576EE6">
        <w:trPr>
          <w:trHeight w:val="2268"/>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Target Audience:</w:t>
            </w:r>
          </w:p>
          <w:p w:rsidR="009B7F15" w:rsidRPr="001E4B44" w:rsidRDefault="009B7F15" w:rsidP="009B7F15">
            <w:pPr>
              <w:spacing w:before="120" w:after="120"/>
              <w:jc w:val="left"/>
              <w:rPr>
                <w:rFonts w:cs="Arial"/>
                <w:b/>
                <w:noProof/>
                <w:lang w:eastAsia="en-IE"/>
              </w:rPr>
            </w:pPr>
          </w:p>
          <w:p w:rsidR="009B7F15" w:rsidRPr="001E4B44" w:rsidRDefault="00576EE6" w:rsidP="009B7F15">
            <w:pPr>
              <w:spacing w:before="120" w:after="120"/>
              <w:jc w:val="left"/>
              <w:rPr>
                <w:rFonts w:cs="Arial"/>
                <w:noProof/>
                <w:lang w:eastAsia="en-IE"/>
              </w:rPr>
            </w:pPr>
            <w:r w:rsidRPr="001E4B44">
              <w:rPr>
                <w:rFonts w:cs="Arial"/>
                <w:noProof/>
                <w:lang w:eastAsia="en-IE"/>
              </w:rPr>
              <w:t>All members of the school community (Staff, Pupils and Parents).</w:t>
            </w:r>
          </w:p>
        </w:tc>
      </w:tr>
      <w:tr w:rsidR="009B7F15" w:rsidTr="009B7F15">
        <w:trPr>
          <w:trHeight w:val="1375"/>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Note:</w:t>
            </w:r>
          </w:p>
          <w:p w:rsidR="009B7F15" w:rsidRPr="001E4B44" w:rsidRDefault="009B7F15" w:rsidP="009B7F15">
            <w:pPr>
              <w:spacing w:before="120" w:after="120"/>
              <w:jc w:val="left"/>
              <w:rPr>
                <w:rFonts w:cs="Arial"/>
                <w:noProof/>
                <w:lang w:eastAsia="en-IE"/>
              </w:rPr>
            </w:pPr>
            <w:r w:rsidRPr="001E4B44">
              <w:rPr>
                <w:rFonts w:cs="Arial"/>
                <w:noProof/>
                <w:lang w:eastAsia="en-IE"/>
              </w:rPr>
              <w:t>Advise target audience to read thoroughly any sections that affect them directly.</w:t>
            </w:r>
          </w:p>
          <w:p w:rsidR="009B7F15" w:rsidRPr="001E4B44" w:rsidRDefault="009B7F15" w:rsidP="009B7F15">
            <w:pPr>
              <w:spacing w:before="120" w:after="120"/>
              <w:jc w:val="left"/>
              <w:rPr>
                <w:rFonts w:cs="Arial"/>
                <w:noProof/>
                <w:lang w:eastAsia="en-IE"/>
              </w:rPr>
            </w:pPr>
            <w:r w:rsidRPr="001E4B44">
              <w:rPr>
                <w:rFonts w:cs="Arial"/>
                <w:noProof/>
                <w:lang w:eastAsia="en-IE"/>
              </w:rPr>
              <w:t>Be more specific and expand on sections as appropriate for the audience.</w:t>
            </w:r>
          </w:p>
          <w:p w:rsidR="009B7F15" w:rsidRPr="001E4B44" w:rsidRDefault="009B7F15" w:rsidP="00F94430">
            <w:pPr>
              <w:spacing w:before="120" w:after="120"/>
              <w:jc w:val="left"/>
              <w:rPr>
                <w:rFonts w:cs="Arial"/>
                <w:noProof/>
                <w:lang w:eastAsia="en-IE"/>
              </w:rPr>
            </w:pPr>
            <w:r w:rsidRPr="001E4B44">
              <w:rPr>
                <w:rFonts w:cs="Arial"/>
                <w:noProof/>
                <w:lang w:eastAsia="en-IE"/>
              </w:rPr>
              <w:t xml:space="preserve">Encourage feedback. If any feedback, Briefer should forward details to the </w:t>
            </w:r>
            <w:r w:rsidR="00F94430" w:rsidRPr="001E4B44">
              <w:rPr>
                <w:rFonts w:cs="Arial"/>
                <w:noProof/>
                <w:lang w:eastAsia="en-IE"/>
              </w:rPr>
              <w:t>Principal</w:t>
            </w:r>
            <w:r w:rsidRPr="001E4B44">
              <w:rPr>
                <w:rFonts w:cs="Arial"/>
                <w:noProof/>
                <w:lang w:eastAsia="en-IE"/>
              </w:rPr>
              <w:t>.</w:t>
            </w:r>
          </w:p>
        </w:tc>
      </w:tr>
    </w:tbl>
    <w:p w:rsidR="009B7F15" w:rsidRPr="0014775A" w:rsidRDefault="009B7F15" w:rsidP="00510641">
      <w:pPr>
        <w:spacing w:before="120" w:after="120"/>
        <w:ind w:left="851" w:hanging="851"/>
        <w:jc w:val="center"/>
        <w:rPr>
          <w:rFonts w:ascii="Arial" w:hAnsi="Arial" w:cs="Arial"/>
          <w:noProof/>
          <w:lang w:eastAsia="en-IE"/>
        </w:rPr>
      </w:pPr>
    </w:p>
    <w:sectPr w:rsidR="009B7F15" w:rsidRPr="0014775A" w:rsidSect="00286A56">
      <w:pgSz w:w="11907" w:h="16840" w:code="9"/>
      <w:pgMar w:top="1009" w:right="1009" w:bottom="1009" w:left="1009" w:header="720" w:footer="403" w:gutter="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C5" w:rsidRDefault="00582FC5" w:rsidP="00997ABF">
      <w:r>
        <w:separator/>
      </w:r>
    </w:p>
    <w:p w:rsidR="00582FC5" w:rsidRDefault="00582FC5"/>
    <w:p w:rsidR="00582FC5" w:rsidRDefault="00582FC5"/>
  </w:endnote>
  <w:endnote w:type="continuationSeparator" w:id="0">
    <w:p w:rsidR="00582FC5" w:rsidRDefault="00582FC5" w:rsidP="00997ABF">
      <w:r>
        <w:continuationSeparator/>
      </w:r>
    </w:p>
    <w:p w:rsidR="00582FC5" w:rsidRDefault="00582FC5"/>
    <w:p w:rsidR="00582FC5" w:rsidRDefault="00582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C" w:rsidRDefault="001A306C" w:rsidP="001C6F4C">
    <w:pPr>
      <w:pStyle w:val="QMS-STDFooter1"/>
      <w:pBdr>
        <w:top w:val="single" w:sz="12" w:space="1" w:color="auto"/>
      </w:pBdr>
      <w:tabs>
        <w:tab w:val="right" w:pos="9458"/>
      </w:tabs>
      <w:jc w:val="left"/>
      <w:rPr>
        <w:b/>
      </w:rPr>
    </w:pPr>
    <w:r>
      <w:rPr>
        <w:b/>
      </w:rPr>
      <w:t>“</w:t>
    </w:r>
    <w:proofErr w:type="spellStart"/>
    <w:r>
      <w:rPr>
        <w:b/>
      </w:rPr>
      <w:t>Mol</w:t>
    </w:r>
    <w:proofErr w:type="spellEnd"/>
    <w:r>
      <w:rPr>
        <w:b/>
      </w:rPr>
      <w:t xml:space="preserve"> an </w:t>
    </w:r>
    <w:proofErr w:type="spellStart"/>
    <w:r>
      <w:rPr>
        <w:b/>
      </w:rPr>
      <w:t>Óige</w:t>
    </w:r>
    <w:proofErr w:type="spellEnd"/>
    <w:r>
      <w:rPr>
        <w:b/>
      </w:rPr>
      <w:t xml:space="preserve"> </w:t>
    </w:r>
    <w:proofErr w:type="spellStart"/>
    <w:r>
      <w:rPr>
        <w:b/>
      </w:rPr>
      <w:t>agus</w:t>
    </w:r>
    <w:proofErr w:type="spellEnd"/>
    <w:r>
      <w:rPr>
        <w:b/>
      </w:rPr>
      <w:t xml:space="preserve"> </w:t>
    </w:r>
    <w:proofErr w:type="spellStart"/>
    <w:r>
      <w:rPr>
        <w:b/>
      </w:rPr>
      <w:t>tiocfaidh</w:t>
    </w:r>
    <w:proofErr w:type="spellEnd"/>
    <w:r>
      <w:rPr>
        <w:b/>
      </w:rPr>
      <w:t xml:space="preserve"> </w:t>
    </w:r>
    <w:proofErr w:type="spellStart"/>
    <w:r>
      <w:rPr>
        <w:b/>
      </w:rPr>
      <w:t>sí</w:t>
    </w:r>
    <w:proofErr w:type="spellEnd"/>
    <w:r>
      <w:rPr>
        <w:b/>
      </w:rPr>
      <w:t>”</w:t>
    </w:r>
  </w:p>
  <w:p w:rsidR="001A306C" w:rsidRDefault="001A306C" w:rsidP="001C6F4C">
    <w:pPr>
      <w:pStyle w:val="QMS-STDFooter1"/>
      <w:pBdr>
        <w:top w:val="single" w:sz="12" w:space="1" w:color="auto"/>
      </w:pBdr>
      <w:tabs>
        <w:tab w:val="right" w:pos="9458"/>
      </w:tabs>
      <w:jc w:val="left"/>
    </w:pPr>
    <w:r>
      <w:t>“Recognising and embracing the diversity within the community, we are committed</w:t>
    </w:r>
  </w:p>
  <w:p w:rsidR="001A306C" w:rsidRDefault="001A306C" w:rsidP="006555DB">
    <w:pPr>
      <w:pStyle w:val="QMS-STDFooter1"/>
      <w:pBdr>
        <w:top w:val="single" w:sz="12" w:space="1" w:color="auto"/>
      </w:pBdr>
      <w:tabs>
        <w:tab w:val="right" w:pos="9458"/>
      </w:tabs>
      <w:jc w:val="left"/>
    </w:pPr>
    <w:proofErr w:type="gramStart"/>
    <w:r>
      <w:t>to</w:t>
    </w:r>
    <w:proofErr w:type="gramEnd"/>
    <w:r>
      <w:t xml:space="preserve"> developing the individual pupil in a secure and challenging learning environment”</w:t>
    </w:r>
    <w:r>
      <w:tab/>
      <w:t xml:space="preserve"> Page </w:t>
    </w:r>
    <w:r>
      <w:fldChar w:fldCharType="begin"/>
    </w:r>
    <w:r>
      <w:instrText xml:space="preserve"> PAGE </w:instrText>
    </w:r>
    <w:r>
      <w:fldChar w:fldCharType="separate"/>
    </w:r>
    <w:r w:rsidR="00D81E9C">
      <w:rPr>
        <w:noProof/>
      </w:rPr>
      <w:t>2</w:t>
    </w:r>
    <w:r>
      <w:rPr>
        <w:noProof/>
      </w:rPr>
      <w:fldChar w:fldCharType="end"/>
    </w:r>
    <w:r>
      <w:t xml:space="preserve"> of </w:t>
    </w:r>
    <w:r>
      <w:fldChar w:fldCharType="begin"/>
    </w:r>
    <w:r>
      <w:instrText xml:space="preserve"> NUMPAGES  </w:instrText>
    </w:r>
    <w:r>
      <w:fldChar w:fldCharType="separate"/>
    </w:r>
    <w:r w:rsidR="00D81E9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C5" w:rsidRDefault="00582FC5" w:rsidP="00997ABF">
      <w:r>
        <w:separator/>
      </w:r>
    </w:p>
    <w:p w:rsidR="00582FC5" w:rsidRDefault="00582FC5"/>
    <w:p w:rsidR="00582FC5" w:rsidRDefault="00582FC5"/>
  </w:footnote>
  <w:footnote w:type="continuationSeparator" w:id="0">
    <w:p w:rsidR="00582FC5" w:rsidRDefault="00582FC5" w:rsidP="00997ABF">
      <w:r>
        <w:continuationSeparator/>
      </w:r>
    </w:p>
    <w:p w:rsidR="00582FC5" w:rsidRDefault="00582FC5"/>
    <w:p w:rsidR="00582FC5" w:rsidRDefault="00582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tblBorders>
      <w:tblLook w:val="04A0" w:firstRow="1" w:lastRow="0" w:firstColumn="1" w:lastColumn="0" w:noHBand="0" w:noVBand="1"/>
    </w:tblPr>
    <w:tblGrid>
      <w:gridCol w:w="7582"/>
      <w:gridCol w:w="2024"/>
    </w:tblGrid>
    <w:tr w:rsidR="001A306C" w:rsidRPr="00C15ED0" w:rsidTr="00587B61">
      <w:tc>
        <w:tcPr>
          <w:tcW w:w="7582" w:type="dxa"/>
        </w:tcPr>
        <w:p w:rsidR="001A306C" w:rsidRPr="00C15ED0" w:rsidRDefault="001A306C" w:rsidP="00156665">
          <w:pPr>
            <w:pStyle w:val="QMS-STDHeader1"/>
          </w:pPr>
          <w:r>
            <w:t>HR-POL-03</w:t>
          </w:r>
          <w:r w:rsidRPr="00C15ED0">
            <w:t xml:space="preserve"> – </w:t>
          </w:r>
          <w:r>
            <w:t xml:space="preserve">Code of </w:t>
          </w:r>
          <w:r w:rsidRPr="001A306C">
            <w:t>Behaviour</w:t>
          </w:r>
          <w:r>
            <w:t xml:space="preserve"> Policy</w:t>
          </w:r>
        </w:p>
      </w:tc>
      <w:tc>
        <w:tcPr>
          <w:tcW w:w="2024" w:type="dxa"/>
        </w:tcPr>
        <w:p w:rsidR="001A306C" w:rsidRPr="00C15ED0" w:rsidRDefault="001A306C" w:rsidP="0097734E">
          <w:pPr>
            <w:pStyle w:val="QMS-STDHeader1"/>
          </w:pPr>
          <w:r>
            <w:t xml:space="preserve">                Version 2</w:t>
          </w:r>
          <w:r w:rsidRPr="00C15ED0">
            <w:t>.0</w:t>
          </w:r>
        </w:p>
      </w:tc>
    </w:tr>
  </w:tbl>
  <w:p w:rsidR="001A306C" w:rsidRPr="00EC5113" w:rsidRDefault="001A306C" w:rsidP="00EC5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B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000B2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003907"/>
    <w:multiLevelType w:val="hybridMultilevel"/>
    <w:tmpl w:val="E6341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E6646E"/>
    <w:multiLevelType w:val="hybridMultilevel"/>
    <w:tmpl w:val="5AC6EE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11B0383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A56699"/>
    <w:multiLevelType w:val="hybridMultilevel"/>
    <w:tmpl w:val="9A1EF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1816D7"/>
    <w:multiLevelType w:val="hybridMultilevel"/>
    <w:tmpl w:val="BF768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037A7E"/>
    <w:multiLevelType w:val="hybridMultilevel"/>
    <w:tmpl w:val="0C7AE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A82B02"/>
    <w:multiLevelType w:val="hybridMultilevel"/>
    <w:tmpl w:val="4F749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64711D"/>
    <w:multiLevelType w:val="multilevel"/>
    <w:tmpl w:val="D5D4B8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b w:val="0"/>
      </w:rPr>
    </w:lvl>
    <w:lvl w:ilvl="2">
      <w:start w:val="1"/>
      <w:numFmt w:val="decimal"/>
      <w:lvlText w:val="%1.%2.%3"/>
      <w:lvlJc w:val="left"/>
      <w:pPr>
        <w:tabs>
          <w:tab w:val="num" w:pos="2700"/>
        </w:tabs>
        <w:ind w:left="27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4328"/>
        </w:tabs>
        <w:ind w:left="4328" w:hanging="1440"/>
      </w:pPr>
      <w:rPr>
        <w:rFonts w:cs="Times New Roman" w:hint="default"/>
        <w:b w:val="0"/>
      </w:rPr>
    </w:lvl>
    <w:lvl w:ilvl="5">
      <w:start w:val="1"/>
      <w:numFmt w:val="decimal"/>
      <w:lvlText w:val="%1.%2.%3.%4.%5.%6"/>
      <w:lvlJc w:val="left"/>
      <w:pPr>
        <w:tabs>
          <w:tab w:val="num" w:pos="5050"/>
        </w:tabs>
        <w:ind w:left="5050" w:hanging="1440"/>
      </w:pPr>
      <w:rPr>
        <w:rFonts w:cs="Times New Roman" w:hint="default"/>
      </w:rPr>
    </w:lvl>
    <w:lvl w:ilvl="6">
      <w:start w:val="1"/>
      <w:numFmt w:val="decimal"/>
      <w:lvlText w:val="%1.%2.%3.%4.%5.%6.%7"/>
      <w:lvlJc w:val="left"/>
      <w:pPr>
        <w:tabs>
          <w:tab w:val="num" w:pos="6132"/>
        </w:tabs>
        <w:ind w:left="6132" w:hanging="1800"/>
      </w:pPr>
      <w:rPr>
        <w:rFonts w:cs="Times New Roman" w:hint="default"/>
      </w:rPr>
    </w:lvl>
    <w:lvl w:ilvl="7">
      <w:start w:val="1"/>
      <w:numFmt w:val="decimal"/>
      <w:lvlText w:val="%1.%2.%3.%4.%5.%6.%7.%8"/>
      <w:lvlJc w:val="left"/>
      <w:pPr>
        <w:tabs>
          <w:tab w:val="num" w:pos="7214"/>
        </w:tabs>
        <w:ind w:left="7214" w:hanging="2160"/>
      </w:pPr>
      <w:rPr>
        <w:rFonts w:cs="Times New Roman" w:hint="default"/>
      </w:rPr>
    </w:lvl>
    <w:lvl w:ilvl="8">
      <w:start w:val="1"/>
      <w:numFmt w:val="decimal"/>
      <w:lvlText w:val="%1.%2.%3.%4.%5.%6.%7.%8.%9"/>
      <w:lvlJc w:val="left"/>
      <w:pPr>
        <w:tabs>
          <w:tab w:val="num" w:pos="7936"/>
        </w:tabs>
        <w:ind w:left="7936" w:hanging="2160"/>
      </w:pPr>
      <w:rPr>
        <w:rFonts w:cs="Times New Roman" w:hint="default"/>
      </w:rPr>
    </w:lvl>
  </w:abstractNum>
  <w:abstractNum w:abstractNumId="10">
    <w:nsid w:val="2F907311"/>
    <w:multiLevelType w:val="hybridMultilevel"/>
    <w:tmpl w:val="6270D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C22E8C"/>
    <w:multiLevelType w:val="hybridMultilevel"/>
    <w:tmpl w:val="053E7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063BC"/>
    <w:multiLevelType w:val="hybridMultilevel"/>
    <w:tmpl w:val="1936AA82"/>
    <w:lvl w:ilvl="0" w:tplc="CEB8094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23285E"/>
    <w:multiLevelType w:val="hybridMultilevel"/>
    <w:tmpl w:val="CF3CD34E"/>
    <w:lvl w:ilvl="0" w:tplc="CEB80946">
      <w:start w:val="1"/>
      <w:numFmt w:val="decimal"/>
      <w:lvlText w:val="%1."/>
      <w:lvlJc w:val="lef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3893264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8FE2EA6"/>
    <w:multiLevelType w:val="hybridMultilevel"/>
    <w:tmpl w:val="258A8A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3D11D8"/>
    <w:multiLevelType w:val="hybridMultilevel"/>
    <w:tmpl w:val="8E4CA25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7">
    <w:nsid w:val="3B1B38A1"/>
    <w:multiLevelType w:val="multilevel"/>
    <w:tmpl w:val="877C1B36"/>
    <w:lvl w:ilvl="0">
      <w:start w:val="4"/>
      <w:numFmt w:val="none"/>
      <w:lvlText w:val="1"/>
      <w:lvlJc w:val="left"/>
      <w:pPr>
        <w:tabs>
          <w:tab w:val="num" w:pos="720"/>
        </w:tabs>
        <w:ind w:left="720" w:hanging="720"/>
      </w:pPr>
      <w:rPr>
        <w:rFonts w:ascii="Verdana" w:hAnsi="Verdana" w:hint="default"/>
        <w:b/>
        <w:i w:val="0"/>
        <w:sz w:val="24"/>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F12E22"/>
    <w:multiLevelType w:val="hybridMultilevel"/>
    <w:tmpl w:val="FE6AB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2E62C3"/>
    <w:multiLevelType w:val="multilevel"/>
    <w:tmpl w:val="04090023"/>
    <w:lvl w:ilvl="0">
      <w:start w:val="1"/>
      <w:numFmt w:val="upperRoman"/>
      <w:lvlText w:val="Article %1."/>
      <w:lvlJc w:val="left"/>
      <w:pPr>
        <w:ind w:left="1418" w:firstLine="0"/>
      </w:pPr>
      <w:rPr>
        <w:rFonts w:hint="default"/>
      </w:rPr>
    </w:lvl>
    <w:lvl w:ilvl="1">
      <w:start w:val="1"/>
      <w:numFmt w:val="decimalZero"/>
      <w:isLgl/>
      <w:lvlText w:val="Section %1.%2"/>
      <w:lvlJc w:val="left"/>
      <w:pPr>
        <w:ind w:left="1418" w:firstLine="0"/>
      </w:pPr>
      <w:rPr>
        <w:rFonts w:hint="default"/>
      </w:rPr>
    </w:lvl>
    <w:lvl w:ilvl="2">
      <w:start w:val="1"/>
      <w:numFmt w:val="lowerLetter"/>
      <w:lvlText w:val="(%3)"/>
      <w:lvlJc w:val="left"/>
      <w:pPr>
        <w:ind w:left="2138" w:hanging="432"/>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20">
    <w:nsid w:val="4B443257"/>
    <w:multiLevelType w:val="multilevel"/>
    <w:tmpl w:val="7750A04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6D58C4"/>
    <w:multiLevelType w:val="multilevel"/>
    <w:tmpl w:val="6294222A"/>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D557428"/>
    <w:multiLevelType w:val="hybridMultilevel"/>
    <w:tmpl w:val="839C6A90"/>
    <w:lvl w:ilvl="0" w:tplc="FEAA78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6FC3BC3"/>
    <w:multiLevelType w:val="multilevel"/>
    <w:tmpl w:val="723E13D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87B41A8"/>
    <w:multiLevelType w:val="multilevel"/>
    <w:tmpl w:val="0A2CBBB0"/>
    <w:lvl w:ilvl="0">
      <w:start w:val="4"/>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BAB7543"/>
    <w:multiLevelType w:val="hybridMultilevel"/>
    <w:tmpl w:val="CB46F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72216E"/>
    <w:multiLevelType w:val="hybridMultilevel"/>
    <w:tmpl w:val="427C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0E0BCC"/>
    <w:multiLevelType w:val="hybridMultilevel"/>
    <w:tmpl w:val="9BB26C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AC0ADF"/>
    <w:multiLevelType w:val="hybridMultilevel"/>
    <w:tmpl w:val="5AC24D7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9">
    <w:nsid w:val="66657652"/>
    <w:multiLevelType w:val="hybridMultilevel"/>
    <w:tmpl w:val="EEB2D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5F50C9"/>
    <w:multiLevelType w:val="hybridMultilevel"/>
    <w:tmpl w:val="CD24828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1">
    <w:nsid w:val="68F96C6E"/>
    <w:multiLevelType w:val="hybridMultilevel"/>
    <w:tmpl w:val="28AE1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3D7F28"/>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DD677E9"/>
    <w:multiLevelType w:val="hybridMultilevel"/>
    <w:tmpl w:val="D15066C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4">
    <w:nsid w:val="6F613617"/>
    <w:multiLevelType w:val="hybridMultilevel"/>
    <w:tmpl w:val="8CFE6118"/>
    <w:lvl w:ilvl="0" w:tplc="FEAA7846">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70D441F6"/>
    <w:multiLevelType w:val="multilevel"/>
    <w:tmpl w:val="6B5057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1214393"/>
    <w:multiLevelType w:val="hybridMultilevel"/>
    <w:tmpl w:val="5CACD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369590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70E361F"/>
    <w:multiLevelType w:val="hybridMultilevel"/>
    <w:tmpl w:val="16F887E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9">
    <w:nsid w:val="79630EF7"/>
    <w:multiLevelType w:val="hybridMultilevel"/>
    <w:tmpl w:val="7C044BD8"/>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0">
    <w:nsid w:val="7CD71417"/>
    <w:multiLevelType w:val="hybridMultilevel"/>
    <w:tmpl w:val="9E0CC66E"/>
    <w:lvl w:ilvl="0" w:tplc="4B2AE49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D4504"/>
    <w:multiLevelType w:val="hybridMultilevel"/>
    <w:tmpl w:val="D69E1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23"/>
  </w:num>
  <w:num w:numId="5">
    <w:abstractNumId w:val="17"/>
  </w:num>
  <w:num w:numId="6">
    <w:abstractNumId w:val="21"/>
  </w:num>
  <w:num w:numId="7">
    <w:abstractNumId w:val="21"/>
  </w:num>
  <w:num w:numId="8">
    <w:abstractNumId w:val="21"/>
  </w:num>
  <w:num w:numId="9">
    <w:abstractNumId w:val="9"/>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24"/>
  </w:num>
  <w:num w:numId="14">
    <w:abstractNumId w:val="40"/>
  </w:num>
  <w:num w:numId="15">
    <w:abstractNumId w:val="35"/>
  </w:num>
  <w:num w:numId="16">
    <w:abstractNumId w:val="3"/>
  </w:num>
  <w:num w:numId="17">
    <w:abstractNumId w:val="6"/>
  </w:num>
  <w:num w:numId="18">
    <w:abstractNumId w:val="26"/>
  </w:num>
  <w:num w:numId="19">
    <w:abstractNumId w:val="5"/>
  </w:num>
  <w:num w:numId="20">
    <w:abstractNumId w:val="10"/>
  </w:num>
  <w:num w:numId="21">
    <w:abstractNumId w:val="25"/>
  </w:num>
  <w:num w:numId="22">
    <w:abstractNumId w:val="7"/>
  </w:num>
  <w:num w:numId="23">
    <w:abstractNumId w:val="2"/>
  </w:num>
  <w:num w:numId="24">
    <w:abstractNumId w:val="18"/>
  </w:num>
  <w:num w:numId="25">
    <w:abstractNumId w:val="36"/>
  </w:num>
  <w:num w:numId="26">
    <w:abstractNumId w:val="31"/>
  </w:num>
  <w:num w:numId="27">
    <w:abstractNumId w:val="29"/>
  </w:num>
  <w:num w:numId="28">
    <w:abstractNumId w:val="8"/>
  </w:num>
  <w:num w:numId="29">
    <w:abstractNumId w:val="14"/>
  </w:num>
  <w:num w:numId="30">
    <w:abstractNumId w:val="32"/>
  </w:num>
  <w:num w:numId="31">
    <w:abstractNumId w:val="1"/>
  </w:num>
  <w:num w:numId="32">
    <w:abstractNumId w:val="15"/>
  </w:num>
  <w:num w:numId="33">
    <w:abstractNumId w:val="4"/>
  </w:num>
  <w:num w:numId="34">
    <w:abstractNumId w:val="30"/>
  </w:num>
  <w:num w:numId="35">
    <w:abstractNumId w:val="37"/>
  </w:num>
  <w:num w:numId="36">
    <w:abstractNumId w:val="27"/>
  </w:num>
  <w:num w:numId="37">
    <w:abstractNumId w:val="0"/>
  </w:num>
  <w:num w:numId="38">
    <w:abstractNumId w:val="12"/>
  </w:num>
  <w:num w:numId="39">
    <w:abstractNumId w:val="13"/>
  </w:num>
  <w:num w:numId="40">
    <w:abstractNumId w:val="22"/>
  </w:num>
  <w:num w:numId="41">
    <w:abstractNumId w:val="34"/>
  </w:num>
  <w:num w:numId="42">
    <w:abstractNumId w:val="41"/>
  </w:num>
  <w:num w:numId="43">
    <w:abstractNumId w:val="16"/>
  </w:num>
  <w:num w:numId="44">
    <w:abstractNumId w:val="39"/>
  </w:num>
  <w:num w:numId="45">
    <w:abstractNumId w:val="38"/>
  </w:num>
  <w:num w:numId="46">
    <w:abstractNumId w:val="3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B"/>
    <w:rsid w:val="00005F9D"/>
    <w:rsid w:val="0001081F"/>
    <w:rsid w:val="00013A0C"/>
    <w:rsid w:val="00043B4E"/>
    <w:rsid w:val="00045070"/>
    <w:rsid w:val="00057D2A"/>
    <w:rsid w:val="00074E20"/>
    <w:rsid w:val="00083274"/>
    <w:rsid w:val="000A05DF"/>
    <w:rsid w:val="000A0AA4"/>
    <w:rsid w:val="000B267B"/>
    <w:rsid w:val="000C11F6"/>
    <w:rsid w:val="000C429C"/>
    <w:rsid w:val="000D5CC3"/>
    <w:rsid w:val="000D6CD5"/>
    <w:rsid w:val="000D7754"/>
    <w:rsid w:val="000E263A"/>
    <w:rsid w:val="000F6062"/>
    <w:rsid w:val="00103DF7"/>
    <w:rsid w:val="00114E22"/>
    <w:rsid w:val="00123ACB"/>
    <w:rsid w:val="0014775A"/>
    <w:rsid w:val="0015039B"/>
    <w:rsid w:val="00156665"/>
    <w:rsid w:val="00172941"/>
    <w:rsid w:val="001962E8"/>
    <w:rsid w:val="00197458"/>
    <w:rsid w:val="001A1E85"/>
    <w:rsid w:val="001A306C"/>
    <w:rsid w:val="001B5826"/>
    <w:rsid w:val="001B7C7D"/>
    <w:rsid w:val="001C48B8"/>
    <w:rsid w:val="001C5B5A"/>
    <w:rsid w:val="001C6F4C"/>
    <w:rsid w:val="001E4B44"/>
    <w:rsid w:val="002004FE"/>
    <w:rsid w:val="002015DB"/>
    <w:rsid w:val="00212470"/>
    <w:rsid w:val="0021371E"/>
    <w:rsid w:val="00214A9A"/>
    <w:rsid w:val="00216422"/>
    <w:rsid w:val="00227A0C"/>
    <w:rsid w:val="002307C9"/>
    <w:rsid w:val="00230B67"/>
    <w:rsid w:val="00235222"/>
    <w:rsid w:val="00242960"/>
    <w:rsid w:val="00256279"/>
    <w:rsid w:val="00257ED9"/>
    <w:rsid w:val="00261C45"/>
    <w:rsid w:val="00262F9F"/>
    <w:rsid w:val="002814CA"/>
    <w:rsid w:val="00281C44"/>
    <w:rsid w:val="0028268C"/>
    <w:rsid w:val="00286A56"/>
    <w:rsid w:val="002905C9"/>
    <w:rsid w:val="002A65DF"/>
    <w:rsid w:val="002A7656"/>
    <w:rsid w:val="002B2B9E"/>
    <w:rsid w:val="002C5C53"/>
    <w:rsid w:val="002D3DAF"/>
    <w:rsid w:val="00305919"/>
    <w:rsid w:val="003130D3"/>
    <w:rsid w:val="00335DF8"/>
    <w:rsid w:val="0034518A"/>
    <w:rsid w:val="0035390B"/>
    <w:rsid w:val="0035435E"/>
    <w:rsid w:val="00361619"/>
    <w:rsid w:val="003650CF"/>
    <w:rsid w:val="00383F89"/>
    <w:rsid w:val="0038744F"/>
    <w:rsid w:val="0039410B"/>
    <w:rsid w:val="003B2F8B"/>
    <w:rsid w:val="003B7A29"/>
    <w:rsid w:val="003C4D76"/>
    <w:rsid w:val="003C5CD6"/>
    <w:rsid w:val="003C69A2"/>
    <w:rsid w:val="003C6E5D"/>
    <w:rsid w:val="003D401B"/>
    <w:rsid w:val="003E07CD"/>
    <w:rsid w:val="003E322C"/>
    <w:rsid w:val="003F6F1C"/>
    <w:rsid w:val="00400D60"/>
    <w:rsid w:val="004213DA"/>
    <w:rsid w:val="00421A87"/>
    <w:rsid w:val="00427ACB"/>
    <w:rsid w:val="0044343A"/>
    <w:rsid w:val="0047409E"/>
    <w:rsid w:val="004773A7"/>
    <w:rsid w:val="004B4CFA"/>
    <w:rsid w:val="004B6A62"/>
    <w:rsid w:val="004C6009"/>
    <w:rsid w:val="004C7969"/>
    <w:rsid w:val="004D0887"/>
    <w:rsid w:val="004D3767"/>
    <w:rsid w:val="00510641"/>
    <w:rsid w:val="005118FC"/>
    <w:rsid w:val="00524317"/>
    <w:rsid w:val="00537B57"/>
    <w:rsid w:val="00542161"/>
    <w:rsid w:val="00544418"/>
    <w:rsid w:val="00551082"/>
    <w:rsid w:val="0056216C"/>
    <w:rsid w:val="0056664A"/>
    <w:rsid w:val="00566BB2"/>
    <w:rsid w:val="00576EE6"/>
    <w:rsid w:val="00582FC5"/>
    <w:rsid w:val="00587B61"/>
    <w:rsid w:val="005D7C0C"/>
    <w:rsid w:val="005D7FD7"/>
    <w:rsid w:val="005E3FEA"/>
    <w:rsid w:val="005F4781"/>
    <w:rsid w:val="005F4F82"/>
    <w:rsid w:val="0061032D"/>
    <w:rsid w:val="00614BDC"/>
    <w:rsid w:val="00640B02"/>
    <w:rsid w:val="0064528E"/>
    <w:rsid w:val="0064560B"/>
    <w:rsid w:val="006555DB"/>
    <w:rsid w:val="0067715F"/>
    <w:rsid w:val="00683D58"/>
    <w:rsid w:val="00692FFD"/>
    <w:rsid w:val="006A2F2E"/>
    <w:rsid w:val="006A64AA"/>
    <w:rsid w:val="006B4CC7"/>
    <w:rsid w:val="006B4E2B"/>
    <w:rsid w:val="006B7CAE"/>
    <w:rsid w:val="006C590B"/>
    <w:rsid w:val="006D033A"/>
    <w:rsid w:val="006D7A28"/>
    <w:rsid w:val="006E171E"/>
    <w:rsid w:val="007167A6"/>
    <w:rsid w:val="00717EBB"/>
    <w:rsid w:val="007235B0"/>
    <w:rsid w:val="00727FBA"/>
    <w:rsid w:val="0073439A"/>
    <w:rsid w:val="00741B05"/>
    <w:rsid w:val="00754769"/>
    <w:rsid w:val="007740F7"/>
    <w:rsid w:val="00775E09"/>
    <w:rsid w:val="00782AB5"/>
    <w:rsid w:val="007A5494"/>
    <w:rsid w:val="007B4327"/>
    <w:rsid w:val="007B75C6"/>
    <w:rsid w:val="007F392D"/>
    <w:rsid w:val="007F5A85"/>
    <w:rsid w:val="007F753E"/>
    <w:rsid w:val="00800EFF"/>
    <w:rsid w:val="00803439"/>
    <w:rsid w:val="00815311"/>
    <w:rsid w:val="008157AE"/>
    <w:rsid w:val="00816BF3"/>
    <w:rsid w:val="008247C2"/>
    <w:rsid w:val="00837D48"/>
    <w:rsid w:val="008400C7"/>
    <w:rsid w:val="008460AC"/>
    <w:rsid w:val="00850085"/>
    <w:rsid w:val="0085193D"/>
    <w:rsid w:val="00852CE5"/>
    <w:rsid w:val="00861291"/>
    <w:rsid w:val="00864A74"/>
    <w:rsid w:val="0087455E"/>
    <w:rsid w:val="008A6F70"/>
    <w:rsid w:val="008B2DA9"/>
    <w:rsid w:val="008B55FF"/>
    <w:rsid w:val="008D32F8"/>
    <w:rsid w:val="008E331F"/>
    <w:rsid w:val="008F318D"/>
    <w:rsid w:val="008F511E"/>
    <w:rsid w:val="008F5B72"/>
    <w:rsid w:val="00907E05"/>
    <w:rsid w:val="0091187A"/>
    <w:rsid w:val="009171CC"/>
    <w:rsid w:val="00927A28"/>
    <w:rsid w:val="00930C44"/>
    <w:rsid w:val="00932281"/>
    <w:rsid w:val="009507AD"/>
    <w:rsid w:val="009542D9"/>
    <w:rsid w:val="009627D3"/>
    <w:rsid w:val="00963BD4"/>
    <w:rsid w:val="009706BB"/>
    <w:rsid w:val="00971996"/>
    <w:rsid w:val="00974781"/>
    <w:rsid w:val="0097734E"/>
    <w:rsid w:val="00982D15"/>
    <w:rsid w:val="00983BAD"/>
    <w:rsid w:val="00997ABF"/>
    <w:rsid w:val="009A1E67"/>
    <w:rsid w:val="009B475D"/>
    <w:rsid w:val="009B4D9A"/>
    <w:rsid w:val="009B5C75"/>
    <w:rsid w:val="009B5FDB"/>
    <w:rsid w:val="009B7F15"/>
    <w:rsid w:val="009C163C"/>
    <w:rsid w:val="009C7130"/>
    <w:rsid w:val="009D4E8C"/>
    <w:rsid w:val="009E0365"/>
    <w:rsid w:val="009E1E45"/>
    <w:rsid w:val="009E362E"/>
    <w:rsid w:val="009E7323"/>
    <w:rsid w:val="009F08AD"/>
    <w:rsid w:val="009F1989"/>
    <w:rsid w:val="00A02440"/>
    <w:rsid w:val="00A05690"/>
    <w:rsid w:val="00A10A92"/>
    <w:rsid w:val="00A16A9F"/>
    <w:rsid w:val="00A55654"/>
    <w:rsid w:val="00A64275"/>
    <w:rsid w:val="00A816A7"/>
    <w:rsid w:val="00A91360"/>
    <w:rsid w:val="00A963D1"/>
    <w:rsid w:val="00AB1AE9"/>
    <w:rsid w:val="00AB5568"/>
    <w:rsid w:val="00AC2E39"/>
    <w:rsid w:val="00AC7C83"/>
    <w:rsid w:val="00AE584C"/>
    <w:rsid w:val="00AF09A4"/>
    <w:rsid w:val="00AF2F31"/>
    <w:rsid w:val="00AF6C63"/>
    <w:rsid w:val="00B141BF"/>
    <w:rsid w:val="00B30297"/>
    <w:rsid w:val="00B85583"/>
    <w:rsid w:val="00B939DC"/>
    <w:rsid w:val="00B94D1A"/>
    <w:rsid w:val="00BA2100"/>
    <w:rsid w:val="00BB040E"/>
    <w:rsid w:val="00BC1C91"/>
    <w:rsid w:val="00BD03A5"/>
    <w:rsid w:val="00BD1C0A"/>
    <w:rsid w:val="00BD5F64"/>
    <w:rsid w:val="00C12ABD"/>
    <w:rsid w:val="00C1365A"/>
    <w:rsid w:val="00C14980"/>
    <w:rsid w:val="00C15ED0"/>
    <w:rsid w:val="00C161F8"/>
    <w:rsid w:val="00C175EE"/>
    <w:rsid w:val="00C17F30"/>
    <w:rsid w:val="00C24095"/>
    <w:rsid w:val="00C345A3"/>
    <w:rsid w:val="00C45F8F"/>
    <w:rsid w:val="00C47E6C"/>
    <w:rsid w:val="00C50A5A"/>
    <w:rsid w:val="00C513BA"/>
    <w:rsid w:val="00C57B65"/>
    <w:rsid w:val="00C64A27"/>
    <w:rsid w:val="00C77BD7"/>
    <w:rsid w:val="00C9254A"/>
    <w:rsid w:val="00C9488E"/>
    <w:rsid w:val="00CA3A03"/>
    <w:rsid w:val="00CD418F"/>
    <w:rsid w:val="00CD5233"/>
    <w:rsid w:val="00CD53C7"/>
    <w:rsid w:val="00CF53D6"/>
    <w:rsid w:val="00D00DC8"/>
    <w:rsid w:val="00D03AF5"/>
    <w:rsid w:val="00D04F89"/>
    <w:rsid w:val="00D10236"/>
    <w:rsid w:val="00D153ED"/>
    <w:rsid w:val="00D2330F"/>
    <w:rsid w:val="00D418F4"/>
    <w:rsid w:val="00D4539F"/>
    <w:rsid w:val="00D614C5"/>
    <w:rsid w:val="00D726F3"/>
    <w:rsid w:val="00D756A4"/>
    <w:rsid w:val="00D76E25"/>
    <w:rsid w:val="00D81E9C"/>
    <w:rsid w:val="00D978B6"/>
    <w:rsid w:val="00DB2930"/>
    <w:rsid w:val="00DD1750"/>
    <w:rsid w:val="00DE1E2E"/>
    <w:rsid w:val="00DE6937"/>
    <w:rsid w:val="00E076C2"/>
    <w:rsid w:val="00E10690"/>
    <w:rsid w:val="00E111EA"/>
    <w:rsid w:val="00E124B6"/>
    <w:rsid w:val="00E1576F"/>
    <w:rsid w:val="00E24869"/>
    <w:rsid w:val="00E50AA9"/>
    <w:rsid w:val="00E55DCA"/>
    <w:rsid w:val="00E5687C"/>
    <w:rsid w:val="00E73412"/>
    <w:rsid w:val="00E77079"/>
    <w:rsid w:val="00E81CD7"/>
    <w:rsid w:val="00E8477C"/>
    <w:rsid w:val="00EA58EE"/>
    <w:rsid w:val="00EC5113"/>
    <w:rsid w:val="00EC7AE7"/>
    <w:rsid w:val="00EE3D78"/>
    <w:rsid w:val="00EE3F26"/>
    <w:rsid w:val="00EE4D65"/>
    <w:rsid w:val="00EF679D"/>
    <w:rsid w:val="00F05AC5"/>
    <w:rsid w:val="00F1246A"/>
    <w:rsid w:val="00F236FF"/>
    <w:rsid w:val="00F3517B"/>
    <w:rsid w:val="00F4410B"/>
    <w:rsid w:val="00F71232"/>
    <w:rsid w:val="00F737D2"/>
    <w:rsid w:val="00F94430"/>
    <w:rsid w:val="00FB5602"/>
    <w:rsid w:val="00FC732D"/>
    <w:rsid w:val="00FE3AC7"/>
    <w:rsid w:val="00FE4C68"/>
    <w:rsid w:val="00FE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D00DC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8F318D"/>
    <w:pPr>
      <w:spacing w:after="120"/>
      <w:jc w:val="center"/>
    </w:pPr>
    <w:rPr>
      <w:b/>
      <w:sz w:val="24"/>
      <w:szCs w:val="24"/>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D00DC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jc w:val="left"/>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D00DC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8F318D"/>
    <w:pPr>
      <w:spacing w:after="120"/>
      <w:jc w:val="center"/>
    </w:pPr>
    <w:rPr>
      <w:b/>
      <w:sz w:val="24"/>
      <w:szCs w:val="24"/>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D00DC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jc w:val="left"/>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t_d\Desktop\Holy%20Rosary%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dlc_DocId xmlns="a414d05e-ea84-4ad4-85d4-44a93650c0b3">IRDC-2399-17</_dlc_DocId>
    <_dlc_DocIdUrl xmlns="a414d05e-ea84-4ad4-85d4-44a93650c0b3">
      <Url>http://irsharenet/EngServ/SET/SETQMS/_layouts/DocIdRedir.aspx?ID=IRDC-2399-17</Url>
      <Description>IRDC-2399-17</Description>
    </_dlc_DocIdUrl>
    <Standard xmlns="6e887589-b5fb-46b0-b142-b33d1601dd9a">SET-QMS-002</Standard>
    <Accountability_x0020_for_x0020_Template xmlns="6e887589-b5fb-46b0-b142-b33d1601dd9a">Quality Manager SET</Accountability_x0020_for_x0020_Template>
    <Original_x0020_Library xmlns="a414d05e-ea84-4ad4-85d4-44a93650c0b3">EngServ-SET-SETQMS-Document Templates</Original_x0020_Library>
    <_dlc_ExpireDateSaved xmlns="http://schemas.microsoft.com/sharepoint/v3" xsi:nil="true"/>
    <_dlc_ExpireDate xmlns="http://schemas.microsoft.com/sharepoint/v3">2015-01-23T10:24:50+00:00</_dlc_ExpireDate>
    <IconOverlay xmlns="http://schemas.microsoft.com/sharepoint/v4"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Expiration" staticId="0x0101002286724911647945B03BC1F32CB92591|889177865" UniqueId="ff3f5e29-4c73-48a4-88d1-2fca40850bb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Link" destnExplanation="Reason" destnName="EngServ-SET-SETQMS-Document Templates" destnUrl="http://irsharenet/sites/IRRecordsCentre/" destnId="abd84b4b-76fd-4858-999f-840813f8321a"/>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286724911647945B03BC1F32CB92591" ma:contentTypeVersion="11" ma:contentTypeDescription="Create a new document." ma:contentTypeScope="" ma:versionID="4eecdc08343f60bf7a2b440af7bd6d7b">
  <xsd:schema xmlns:xsd="http://www.w3.org/2001/XMLSchema" xmlns:xs="http://www.w3.org/2001/XMLSchema" xmlns:p="http://schemas.microsoft.com/office/2006/metadata/properties" xmlns:ns1="http://schemas.microsoft.com/sharepoint/v3" xmlns:ns2="a414d05e-ea84-4ad4-85d4-44a93650c0b3" xmlns:ns3="6e887589-b5fb-46b0-b142-b33d1601dd9a" xmlns:ns4="http://schemas.microsoft.com/sharepoint/v4" targetNamespace="http://schemas.microsoft.com/office/2006/metadata/properties" ma:root="true" ma:fieldsID="9856d6c07a9ba52bb28c1c20f88bfc6b" ns1:_="" ns2:_="" ns3:_="" ns4:_="">
    <xsd:import namespace="http://schemas.microsoft.com/sharepoint/v3"/>
    <xsd:import namespace="a414d05e-ea84-4ad4-85d4-44a93650c0b3"/>
    <xsd:import namespace="6e887589-b5fb-46b0-b142-b33d1601dd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Accountability_x0020_for_x0020_Template" minOccurs="0"/>
                <xsd:element ref="ns2:Original_x0020_Library"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4d05e-ea84-4ad4-85d4-44a93650c0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Library" ma:index="13" nillable="true" ma:displayName="Original Library" ma:default="EngServ-SET-SETQMS-Document Templates" ma:internalName="Original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87589-b5fb-46b0-b142-b33d1601dd9a" elementFormDefault="qualified">
    <xsd:import namespace="http://schemas.microsoft.com/office/2006/documentManagement/types"/>
    <xsd:import namespace="http://schemas.microsoft.com/office/infopath/2007/PartnerControls"/>
    <xsd:element name="Standard" ma:index="11" nillable="true" ma:displayName="Standard" ma:internalName="Standard">
      <xsd:simpleType>
        <xsd:restriction base="dms:Text">
          <xsd:maxLength value="255"/>
        </xsd:restriction>
      </xsd:simpleType>
    </xsd:element>
    <xsd:element name="Accountability_x0020_for_x0020_Template" ma:index="12" nillable="true" ma:displayName="Accountability for Template" ma:internalName="Accountability_x0020_for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D19F-CB48-40F4-AD2B-E1F9CD2812F4}">
  <ds:schemaRefs>
    <ds:schemaRef ds:uri="http://purl.org/dc/elements/1.1/"/>
    <ds:schemaRef ds:uri="http://purl.org/dc/dcmitype/"/>
    <ds:schemaRef ds:uri="http://schemas.microsoft.com/sharepoint/v3"/>
    <ds:schemaRef ds:uri="a414d05e-ea84-4ad4-85d4-44a93650c0b3"/>
    <ds:schemaRef ds:uri="6e887589-b5fb-46b0-b142-b33d1601dd9a"/>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31A6F300-27DA-4EF6-9C2B-13785E8311D5}">
  <ds:schemaRefs>
    <ds:schemaRef ds:uri="office.server.policy"/>
  </ds:schemaRefs>
</ds:datastoreItem>
</file>

<file path=customXml/itemProps3.xml><?xml version="1.0" encoding="utf-8"?>
<ds:datastoreItem xmlns:ds="http://schemas.openxmlformats.org/officeDocument/2006/customXml" ds:itemID="{FFF7FBAB-D98D-477C-BC9A-3ACA1036BA8B}">
  <ds:schemaRefs>
    <ds:schemaRef ds:uri="http://schemas.microsoft.com/sharepoint/v3/contenttype/forms"/>
  </ds:schemaRefs>
</ds:datastoreItem>
</file>

<file path=customXml/itemProps4.xml><?xml version="1.0" encoding="utf-8"?>
<ds:datastoreItem xmlns:ds="http://schemas.openxmlformats.org/officeDocument/2006/customXml" ds:itemID="{8ECFCAC2-02DC-403F-A24A-DA83873905B5}">
  <ds:schemaRefs>
    <ds:schemaRef ds:uri="http://schemas.microsoft.com/sharepoint/events"/>
  </ds:schemaRefs>
</ds:datastoreItem>
</file>

<file path=customXml/itemProps5.xml><?xml version="1.0" encoding="utf-8"?>
<ds:datastoreItem xmlns:ds="http://schemas.openxmlformats.org/officeDocument/2006/customXml" ds:itemID="{BAB69FEE-3293-4BEB-BD5A-AA04C9A4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4d05e-ea84-4ad4-85d4-44a93650c0b3"/>
    <ds:schemaRef ds:uri="6e887589-b5fb-46b0-b142-b33d1601dd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C7C4D1-6B35-45AB-8B96-E822AAC9949E}">
  <ds:schemaRefs>
    <ds:schemaRef ds:uri="http://schemas.microsoft.com/office/2006/customDocumentInformationPanel"/>
  </ds:schemaRefs>
</ds:datastoreItem>
</file>

<file path=customXml/itemProps7.xml><?xml version="1.0" encoding="utf-8"?>
<ds:datastoreItem xmlns:ds="http://schemas.openxmlformats.org/officeDocument/2006/customXml" ds:itemID="{2507BCDB-D4A2-47C8-A9E0-00552921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Rosary Policy Template</Template>
  <TotalTime>31</TotalTime>
  <Pages>13</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Standards Template</vt:lpstr>
    </vt:vector>
  </TitlesOfParts>
  <Company>Coras Iompair Eireann</Company>
  <LinksUpToDate>false</LinksUpToDate>
  <CharactersWithSpaces>16834</CharactersWithSpaces>
  <SharedDoc>false</SharedDoc>
  <HLinks>
    <vt:vector size="204" baseType="variant">
      <vt:variant>
        <vt:i4>1048624</vt:i4>
      </vt:variant>
      <vt:variant>
        <vt:i4>200</vt:i4>
      </vt:variant>
      <vt:variant>
        <vt:i4>0</vt:i4>
      </vt:variant>
      <vt:variant>
        <vt:i4>5</vt:i4>
      </vt:variant>
      <vt:variant>
        <vt:lpwstr/>
      </vt:variant>
      <vt:variant>
        <vt:lpwstr>_Toc327436777</vt:lpwstr>
      </vt:variant>
      <vt:variant>
        <vt:i4>1048624</vt:i4>
      </vt:variant>
      <vt:variant>
        <vt:i4>194</vt:i4>
      </vt:variant>
      <vt:variant>
        <vt:i4>0</vt:i4>
      </vt:variant>
      <vt:variant>
        <vt:i4>5</vt:i4>
      </vt:variant>
      <vt:variant>
        <vt:lpwstr/>
      </vt:variant>
      <vt:variant>
        <vt:lpwstr>_Toc327436776</vt:lpwstr>
      </vt:variant>
      <vt:variant>
        <vt:i4>1048624</vt:i4>
      </vt:variant>
      <vt:variant>
        <vt:i4>188</vt:i4>
      </vt:variant>
      <vt:variant>
        <vt:i4>0</vt:i4>
      </vt:variant>
      <vt:variant>
        <vt:i4>5</vt:i4>
      </vt:variant>
      <vt:variant>
        <vt:lpwstr/>
      </vt:variant>
      <vt:variant>
        <vt:lpwstr>_Toc327436775</vt:lpwstr>
      </vt:variant>
      <vt:variant>
        <vt:i4>1048624</vt:i4>
      </vt:variant>
      <vt:variant>
        <vt:i4>182</vt:i4>
      </vt:variant>
      <vt:variant>
        <vt:i4>0</vt:i4>
      </vt:variant>
      <vt:variant>
        <vt:i4>5</vt:i4>
      </vt:variant>
      <vt:variant>
        <vt:lpwstr/>
      </vt:variant>
      <vt:variant>
        <vt:lpwstr>_Toc327436774</vt:lpwstr>
      </vt:variant>
      <vt:variant>
        <vt:i4>1048624</vt:i4>
      </vt:variant>
      <vt:variant>
        <vt:i4>176</vt:i4>
      </vt:variant>
      <vt:variant>
        <vt:i4>0</vt:i4>
      </vt:variant>
      <vt:variant>
        <vt:i4>5</vt:i4>
      </vt:variant>
      <vt:variant>
        <vt:lpwstr/>
      </vt:variant>
      <vt:variant>
        <vt:lpwstr>_Toc327436773</vt:lpwstr>
      </vt:variant>
      <vt:variant>
        <vt:i4>1048624</vt:i4>
      </vt:variant>
      <vt:variant>
        <vt:i4>170</vt:i4>
      </vt:variant>
      <vt:variant>
        <vt:i4>0</vt:i4>
      </vt:variant>
      <vt:variant>
        <vt:i4>5</vt:i4>
      </vt:variant>
      <vt:variant>
        <vt:lpwstr/>
      </vt:variant>
      <vt:variant>
        <vt:lpwstr>_Toc327436772</vt:lpwstr>
      </vt:variant>
      <vt:variant>
        <vt:i4>1048624</vt:i4>
      </vt:variant>
      <vt:variant>
        <vt:i4>164</vt:i4>
      </vt:variant>
      <vt:variant>
        <vt:i4>0</vt:i4>
      </vt:variant>
      <vt:variant>
        <vt:i4>5</vt:i4>
      </vt:variant>
      <vt:variant>
        <vt:lpwstr/>
      </vt:variant>
      <vt:variant>
        <vt:lpwstr>_Toc327436771</vt:lpwstr>
      </vt:variant>
      <vt:variant>
        <vt:i4>1048624</vt:i4>
      </vt:variant>
      <vt:variant>
        <vt:i4>158</vt:i4>
      </vt:variant>
      <vt:variant>
        <vt:i4>0</vt:i4>
      </vt:variant>
      <vt:variant>
        <vt:i4>5</vt:i4>
      </vt:variant>
      <vt:variant>
        <vt:lpwstr/>
      </vt:variant>
      <vt:variant>
        <vt:lpwstr>_Toc327436770</vt:lpwstr>
      </vt:variant>
      <vt:variant>
        <vt:i4>1114160</vt:i4>
      </vt:variant>
      <vt:variant>
        <vt:i4>152</vt:i4>
      </vt:variant>
      <vt:variant>
        <vt:i4>0</vt:i4>
      </vt:variant>
      <vt:variant>
        <vt:i4>5</vt:i4>
      </vt:variant>
      <vt:variant>
        <vt:lpwstr/>
      </vt:variant>
      <vt:variant>
        <vt:lpwstr>_Toc327436769</vt:lpwstr>
      </vt:variant>
      <vt:variant>
        <vt:i4>1114160</vt:i4>
      </vt:variant>
      <vt:variant>
        <vt:i4>146</vt:i4>
      </vt:variant>
      <vt:variant>
        <vt:i4>0</vt:i4>
      </vt:variant>
      <vt:variant>
        <vt:i4>5</vt:i4>
      </vt:variant>
      <vt:variant>
        <vt:lpwstr/>
      </vt:variant>
      <vt:variant>
        <vt:lpwstr>_Toc327436768</vt:lpwstr>
      </vt:variant>
      <vt:variant>
        <vt:i4>1114160</vt:i4>
      </vt:variant>
      <vt:variant>
        <vt:i4>140</vt:i4>
      </vt:variant>
      <vt:variant>
        <vt:i4>0</vt:i4>
      </vt:variant>
      <vt:variant>
        <vt:i4>5</vt:i4>
      </vt:variant>
      <vt:variant>
        <vt:lpwstr/>
      </vt:variant>
      <vt:variant>
        <vt:lpwstr>_Toc327436767</vt:lpwstr>
      </vt:variant>
      <vt:variant>
        <vt:i4>1114160</vt:i4>
      </vt:variant>
      <vt:variant>
        <vt:i4>134</vt:i4>
      </vt:variant>
      <vt:variant>
        <vt:i4>0</vt:i4>
      </vt:variant>
      <vt:variant>
        <vt:i4>5</vt:i4>
      </vt:variant>
      <vt:variant>
        <vt:lpwstr/>
      </vt:variant>
      <vt:variant>
        <vt:lpwstr>_Toc327436766</vt:lpwstr>
      </vt:variant>
      <vt:variant>
        <vt:i4>1114160</vt:i4>
      </vt:variant>
      <vt:variant>
        <vt:i4>128</vt:i4>
      </vt:variant>
      <vt:variant>
        <vt:i4>0</vt:i4>
      </vt:variant>
      <vt:variant>
        <vt:i4>5</vt:i4>
      </vt:variant>
      <vt:variant>
        <vt:lpwstr/>
      </vt:variant>
      <vt:variant>
        <vt:lpwstr>_Toc327436765</vt:lpwstr>
      </vt:variant>
      <vt:variant>
        <vt:i4>1114160</vt:i4>
      </vt:variant>
      <vt:variant>
        <vt:i4>122</vt:i4>
      </vt:variant>
      <vt:variant>
        <vt:i4>0</vt:i4>
      </vt:variant>
      <vt:variant>
        <vt:i4>5</vt:i4>
      </vt:variant>
      <vt:variant>
        <vt:lpwstr/>
      </vt:variant>
      <vt:variant>
        <vt:lpwstr>_Toc327436764</vt:lpwstr>
      </vt:variant>
      <vt:variant>
        <vt:i4>1114160</vt:i4>
      </vt:variant>
      <vt:variant>
        <vt:i4>116</vt:i4>
      </vt:variant>
      <vt:variant>
        <vt:i4>0</vt:i4>
      </vt:variant>
      <vt:variant>
        <vt:i4>5</vt:i4>
      </vt:variant>
      <vt:variant>
        <vt:lpwstr/>
      </vt:variant>
      <vt:variant>
        <vt:lpwstr>_Toc327436763</vt:lpwstr>
      </vt:variant>
      <vt:variant>
        <vt:i4>1114160</vt:i4>
      </vt:variant>
      <vt:variant>
        <vt:i4>110</vt:i4>
      </vt:variant>
      <vt:variant>
        <vt:i4>0</vt:i4>
      </vt:variant>
      <vt:variant>
        <vt:i4>5</vt:i4>
      </vt:variant>
      <vt:variant>
        <vt:lpwstr/>
      </vt:variant>
      <vt:variant>
        <vt:lpwstr>_Toc327436762</vt:lpwstr>
      </vt:variant>
      <vt:variant>
        <vt:i4>1114160</vt:i4>
      </vt:variant>
      <vt:variant>
        <vt:i4>104</vt:i4>
      </vt:variant>
      <vt:variant>
        <vt:i4>0</vt:i4>
      </vt:variant>
      <vt:variant>
        <vt:i4>5</vt:i4>
      </vt:variant>
      <vt:variant>
        <vt:lpwstr/>
      </vt:variant>
      <vt:variant>
        <vt:lpwstr>_Toc327436761</vt:lpwstr>
      </vt:variant>
      <vt:variant>
        <vt:i4>1114160</vt:i4>
      </vt:variant>
      <vt:variant>
        <vt:i4>98</vt:i4>
      </vt:variant>
      <vt:variant>
        <vt:i4>0</vt:i4>
      </vt:variant>
      <vt:variant>
        <vt:i4>5</vt:i4>
      </vt:variant>
      <vt:variant>
        <vt:lpwstr/>
      </vt:variant>
      <vt:variant>
        <vt:lpwstr>_Toc327436760</vt:lpwstr>
      </vt:variant>
      <vt:variant>
        <vt:i4>1179696</vt:i4>
      </vt:variant>
      <vt:variant>
        <vt:i4>92</vt:i4>
      </vt:variant>
      <vt:variant>
        <vt:i4>0</vt:i4>
      </vt:variant>
      <vt:variant>
        <vt:i4>5</vt:i4>
      </vt:variant>
      <vt:variant>
        <vt:lpwstr/>
      </vt:variant>
      <vt:variant>
        <vt:lpwstr>_Toc327436759</vt:lpwstr>
      </vt:variant>
      <vt:variant>
        <vt:i4>1179696</vt:i4>
      </vt:variant>
      <vt:variant>
        <vt:i4>86</vt:i4>
      </vt:variant>
      <vt:variant>
        <vt:i4>0</vt:i4>
      </vt:variant>
      <vt:variant>
        <vt:i4>5</vt:i4>
      </vt:variant>
      <vt:variant>
        <vt:lpwstr/>
      </vt:variant>
      <vt:variant>
        <vt:lpwstr>_Toc327436758</vt:lpwstr>
      </vt:variant>
      <vt:variant>
        <vt:i4>1179696</vt:i4>
      </vt:variant>
      <vt:variant>
        <vt:i4>80</vt:i4>
      </vt:variant>
      <vt:variant>
        <vt:i4>0</vt:i4>
      </vt:variant>
      <vt:variant>
        <vt:i4>5</vt:i4>
      </vt:variant>
      <vt:variant>
        <vt:lpwstr/>
      </vt:variant>
      <vt:variant>
        <vt:lpwstr>_Toc327436757</vt:lpwstr>
      </vt:variant>
      <vt:variant>
        <vt:i4>1179696</vt:i4>
      </vt:variant>
      <vt:variant>
        <vt:i4>74</vt:i4>
      </vt:variant>
      <vt:variant>
        <vt:i4>0</vt:i4>
      </vt:variant>
      <vt:variant>
        <vt:i4>5</vt:i4>
      </vt:variant>
      <vt:variant>
        <vt:lpwstr/>
      </vt:variant>
      <vt:variant>
        <vt:lpwstr>_Toc327436756</vt:lpwstr>
      </vt:variant>
      <vt:variant>
        <vt:i4>1179696</vt:i4>
      </vt:variant>
      <vt:variant>
        <vt:i4>68</vt:i4>
      </vt:variant>
      <vt:variant>
        <vt:i4>0</vt:i4>
      </vt:variant>
      <vt:variant>
        <vt:i4>5</vt:i4>
      </vt:variant>
      <vt:variant>
        <vt:lpwstr/>
      </vt:variant>
      <vt:variant>
        <vt:lpwstr>_Toc327436755</vt:lpwstr>
      </vt:variant>
      <vt:variant>
        <vt:i4>1179696</vt:i4>
      </vt:variant>
      <vt:variant>
        <vt:i4>62</vt:i4>
      </vt:variant>
      <vt:variant>
        <vt:i4>0</vt:i4>
      </vt:variant>
      <vt:variant>
        <vt:i4>5</vt:i4>
      </vt:variant>
      <vt:variant>
        <vt:lpwstr/>
      </vt:variant>
      <vt:variant>
        <vt:lpwstr>_Toc327436754</vt:lpwstr>
      </vt:variant>
      <vt:variant>
        <vt:i4>1179696</vt:i4>
      </vt:variant>
      <vt:variant>
        <vt:i4>56</vt:i4>
      </vt:variant>
      <vt:variant>
        <vt:i4>0</vt:i4>
      </vt:variant>
      <vt:variant>
        <vt:i4>5</vt:i4>
      </vt:variant>
      <vt:variant>
        <vt:lpwstr/>
      </vt:variant>
      <vt:variant>
        <vt:lpwstr>_Toc327436753</vt:lpwstr>
      </vt:variant>
      <vt:variant>
        <vt:i4>1179696</vt:i4>
      </vt:variant>
      <vt:variant>
        <vt:i4>50</vt:i4>
      </vt:variant>
      <vt:variant>
        <vt:i4>0</vt:i4>
      </vt:variant>
      <vt:variant>
        <vt:i4>5</vt:i4>
      </vt:variant>
      <vt:variant>
        <vt:lpwstr/>
      </vt:variant>
      <vt:variant>
        <vt:lpwstr>_Toc327436752</vt:lpwstr>
      </vt:variant>
      <vt:variant>
        <vt:i4>1179696</vt:i4>
      </vt:variant>
      <vt:variant>
        <vt:i4>44</vt:i4>
      </vt:variant>
      <vt:variant>
        <vt:i4>0</vt:i4>
      </vt:variant>
      <vt:variant>
        <vt:i4>5</vt:i4>
      </vt:variant>
      <vt:variant>
        <vt:lpwstr/>
      </vt:variant>
      <vt:variant>
        <vt:lpwstr>_Toc327436751</vt:lpwstr>
      </vt:variant>
      <vt:variant>
        <vt:i4>1179696</vt:i4>
      </vt:variant>
      <vt:variant>
        <vt:i4>38</vt:i4>
      </vt:variant>
      <vt:variant>
        <vt:i4>0</vt:i4>
      </vt:variant>
      <vt:variant>
        <vt:i4>5</vt:i4>
      </vt:variant>
      <vt:variant>
        <vt:lpwstr/>
      </vt:variant>
      <vt:variant>
        <vt:lpwstr>_Toc327436750</vt:lpwstr>
      </vt:variant>
      <vt:variant>
        <vt:i4>1245232</vt:i4>
      </vt:variant>
      <vt:variant>
        <vt:i4>32</vt:i4>
      </vt:variant>
      <vt:variant>
        <vt:i4>0</vt:i4>
      </vt:variant>
      <vt:variant>
        <vt:i4>5</vt:i4>
      </vt:variant>
      <vt:variant>
        <vt:lpwstr/>
      </vt:variant>
      <vt:variant>
        <vt:lpwstr>_Toc327436749</vt:lpwstr>
      </vt:variant>
      <vt:variant>
        <vt:i4>1245232</vt:i4>
      </vt:variant>
      <vt:variant>
        <vt:i4>26</vt:i4>
      </vt:variant>
      <vt:variant>
        <vt:i4>0</vt:i4>
      </vt:variant>
      <vt:variant>
        <vt:i4>5</vt:i4>
      </vt:variant>
      <vt:variant>
        <vt:lpwstr/>
      </vt:variant>
      <vt:variant>
        <vt:lpwstr>_Toc327436748</vt:lpwstr>
      </vt:variant>
      <vt:variant>
        <vt:i4>1245232</vt:i4>
      </vt:variant>
      <vt:variant>
        <vt:i4>20</vt:i4>
      </vt:variant>
      <vt:variant>
        <vt:i4>0</vt:i4>
      </vt:variant>
      <vt:variant>
        <vt:i4>5</vt:i4>
      </vt:variant>
      <vt:variant>
        <vt:lpwstr/>
      </vt:variant>
      <vt:variant>
        <vt:lpwstr>_Toc327436747</vt:lpwstr>
      </vt:variant>
      <vt:variant>
        <vt:i4>1245232</vt:i4>
      </vt:variant>
      <vt:variant>
        <vt:i4>14</vt:i4>
      </vt:variant>
      <vt:variant>
        <vt:i4>0</vt:i4>
      </vt:variant>
      <vt:variant>
        <vt:i4>5</vt:i4>
      </vt:variant>
      <vt:variant>
        <vt:lpwstr/>
      </vt:variant>
      <vt:variant>
        <vt:lpwstr>_Toc327436746</vt:lpwstr>
      </vt:variant>
      <vt:variant>
        <vt:i4>1245232</vt:i4>
      </vt:variant>
      <vt:variant>
        <vt:i4>8</vt:i4>
      </vt:variant>
      <vt:variant>
        <vt:i4>0</vt:i4>
      </vt:variant>
      <vt:variant>
        <vt:i4>5</vt:i4>
      </vt:variant>
      <vt:variant>
        <vt:lpwstr/>
      </vt:variant>
      <vt:variant>
        <vt:lpwstr>_Toc327436745</vt:lpwstr>
      </vt:variant>
      <vt:variant>
        <vt:i4>1245232</vt:i4>
      </vt:variant>
      <vt:variant>
        <vt:i4>2</vt:i4>
      </vt:variant>
      <vt:variant>
        <vt:i4>0</vt:i4>
      </vt:variant>
      <vt:variant>
        <vt:i4>5</vt:i4>
      </vt:variant>
      <vt:variant>
        <vt:lpwstr/>
      </vt:variant>
      <vt:variant>
        <vt:lpwstr>_Toc327436744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Cathcart Des</dc:creator>
  <cp:lastModifiedBy>Max Cannon</cp:lastModifiedBy>
  <cp:revision>4</cp:revision>
  <cp:lastPrinted>2017-11-09T11:34:00Z</cp:lastPrinted>
  <dcterms:created xsi:type="dcterms:W3CDTF">2016-11-21T10:38:00Z</dcterms:created>
  <dcterms:modified xsi:type="dcterms:W3CDTF">2017-11-09T11:50:00Z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0x0101002286724911647945B03BC1F32CB92591</vt:lpwstr>
  </property>
  <property fmtid="{D5CDD505-2E9C-101B-9397-08002B2CF9AE}" pid="3" name="_dlc_DocIdItemGuid">
    <vt:lpwstr>c228bce9-9c15-4ba5-b77c-a4d34634ebff</vt:lpwstr>
  </property>
  <property fmtid="{D5CDD505-2E9C-101B-9397-08002B2CF9AE}" pid="4" name="Order">
    <vt:r8>2800</vt:r8>
  </property>
  <property fmtid="{D5CDD505-2E9C-101B-9397-08002B2CF9AE}" pid="5" name="_dlc_DocIdUrl">
    <vt:lpwstr>http://irsharenet/EngServ/CME/SPRules/_layouts/DocIdRedir.aspx?ID=VST5NY2NS2DF-260-28, VST5NY2NS2DF-260-28</vt:lpwstr>
  </property>
  <property fmtid="{D5CDD505-2E9C-101B-9397-08002B2CF9AE}" pid="6" name="_dlc_DocId">
    <vt:lpwstr>VST5NY2NS2DF-260-28</vt:lpwstr>
  </property>
  <property fmtid="{D5CDD505-2E9C-101B-9397-08002B2CF9AE}" pid="7" name="_dlc_policyId">
    <vt:lpwstr>0x0101002286724911647945B03BC1F32CB92591|889177865</vt:lpwstr>
  </property>
  <property fmtid="{D5CDD505-2E9C-101B-9397-08002B2CF9AE}" pid="8" name="ItemRetentionFormula">
    <vt:lpwstr>&lt;formula id="Microsoft.Office.RecordsManagement.PolicyFeatures.Expiration.Formula.BuiltIn"&gt;&lt;number&gt;1&lt;/number&gt;&lt;property&gt;Modified&lt;/property&gt;&lt;period&gt;years&lt;/period&gt;&lt;/formula&gt;</vt:lpwstr>
  </property>
</Properties>
</file>