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0" w:rsidRPr="0014775A" w:rsidRDefault="001C6F4C" w:rsidP="00DD1750">
      <w:pPr>
        <w:rPr>
          <w:rFonts w:ascii="Arial" w:hAnsi="Arial" w:cs="Arial"/>
        </w:rPr>
      </w:pPr>
      <w:r>
        <w:rPr>
          <w:b/>
          <w:noProof/>
          <w:sz w:val="32"/>
          <w:szCs w:val="32"/>
          <w:lang w:eastAsia="en-IE"/>
        </w:rPr>
        <w:drawing>
          <wp:anchor distT="0" distB="0" distL="114300" distR="114300" simplePos="0" relativeHeight="251658240" behindDoc="0" locked="0" layoutInCell="1" allowOverlap="1" wp14:anchorId="461D9488" wp14:editId="77D80D67">
            <wp:simplePos x="0" y="0"/>
            <wp:positionH relativeFrom="column">
              <wp:posOffset>0</wp:posOffset>
            </wp:positionH>
            <wp:positionV relativeFrom="paragraph">
              <wp:posOffset>1269</wp:posOffset>
            </wp:positionV>
            <wp:extent cx="1514475" cy="1609725"/>
            <wp:effectExtent l="0" t="0" r="9525" b="9525"/>
            <wp:wrapNone/>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051" cy="16103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65"/>
      </w:tblGrid>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Reference No.</w:t>
            </w:r>
          </w:p>
        </w:tc>
        <w:tc>
          <w:tcPr>
            <w:tcW w:w="2365" w:type="dxa"/>
            <w:vAlign w:val="center"/>
          </w:tcPr>
          <w:p w:rsidR="00DD1750" w:rsidRPr="0014775A" w:rsidRDefault="00F71232" w:rsidP="000D7754">
            <w:pPr>
              <w:jc w:val="left"/>
              <w:rPr>
                <w:rFonts w:ascii="Arial" w:hAnsi="Arial" w:cs="Arial"/>
                <w:b/>
                <w:color w:val="0000FF"/>
              </w:rPr>
            </w:pPr>
            <w:r>
              <w:rPr>
                <w:rFonts w:ascii="Arial" w:hAnsi="Arial" w:cs="Arial"/>
                <w:b/>
                <w:color w:val="0000FF"/>
              </w:rPr>
              <w:t>HR</w:t>
            </w:r>
            <w:r w:rsidR="00850085" w:rsidRPr="0014775A">
              <w:rPr>
                <w:rFonts w:ascii="Arial" w:hAnsi="Arial" w:cs="Arial"/>
                <w:b/>
                <w:color w:val="0000FF"/>
              </w:rPr>
              <w:t>-</w:t>
            </w:r>
            <w:r w:rsidR="0038744F">
              <w:rPr>
                <w:rFonts w:ascii="Arial" w:hAnsi="Arial" w:cs="Arial"/>
                <w:b/>
                <w:color w:val="0000FF"/>
              </w:rPr>
              <w:t>POL</w:t>
            </w:r>
            <w:r w:rsidR="0047409E" w:rsidRPr="0014775A">
              <w:rPr>
                <w:rFonts w:ascii="Arial" w:hAnsi="Arial" w:cs="Arial"/>
                <w:b/>
                <w:color w:val="0000FF"/>
              </w:rPr>
              <w:t>-</w:t>
            </w:r>
            <w:r w:rsidR="008033B8">
              <w:rPr>
                <w:rFonts w:ascii="Arial" w:hAnsi="Arial" w:cs="Arial"/>
                <w:b/>
                <w:color w:val="0000FF"/>
              </w:rPr>
              <w:t>07</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Version</w:t>
            </w:r>
          </w:p>
        </w:tc>
        <w:tc>
          <w:tcPr>
            <w:tcW w:w="2365" w:type="dxa"/>
            <w:vAlign w:val="center"/>
          </w:tcPr>
          <w:p w:rsidR="00DD1750" w:rsidRPr="0014775A" w:rsidRDefault="008033B8" w:rsidP="000D7754">
            <w:pPr>
              <w:jc w:val="left"/>
              <w:rPr>
                <w:rFonts w:ascii="Arial" w:hAnsi="Arial" w:cs="Arial"/>
                <w:b/>
                <w:color w:val="0000FF"/>
              </w:rPr>
            </w:pPr>
            <w:r>
              <w:rPr>
                <w:rFonts w:ascii="Arial" w:hAnsi="Arial" w:cs="Arial"/>
                <w:b/>
                <w:color w:val="0000FF"/>
              </w:rPr>
              <w:t>3</w:t>
            </w:r>
            <w:r w:rsidR="001C48B8">
              <w:rPr>
                <w:rFonts w:ascii="Arial" w:hAnsi="Arial" w:cs="Arial"/>
                <w:b/>
                <w:color w:val="0000FF"/>
              </w:rPr>
              <w:t>.0</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Operative Date</w:t>
            </w:r>
          </w:p>
        </w:tc>
        <w:tc>
          <w:tcPr>
            <w:tcW w:w="2365" w:type="dxa"/>
            <w:vAlign w:val="center"/>
          </w:tcPr>
          <w:p w:rsidR="00DD1750" w:rsidRPr="0014775A" w:rsidRDefault="00F42022" w:rsidP="000D7754">
            <w:pPr>
              <w:jc w:val="left"/>
              <w:rPr>
                <w:rFonts w:ascii="Arial" w:hAnsi="Arial" w:cs="Arial"/>
                <w:b/>
                <w:color w:val="0000FF"/>
              </w:rPr>
            </w:pPr>
            <w:r>
              <w:rPr>
                <w:rFonts w:ascii="Arial" w:hAnsi="Arial" w:cs="Arial"/>
                <w:b/>
                <w:color w:val="0000FF"/>
              </w:rPr>
              <w:t>October 2017</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Status</w:t>
            </w:r>
          </w:p>
        </w:tc>
        <w:tc>
          <w:tcPr>
            <w:tcW w:w="2365" w:type="dxa"/>
            <w:vAlign w:val="center"/>
          </w:tcPr>
          <w:p w:rsidR="00DD1750" w:rsidRPr="0014775A" w:rsidRDefault="0050363A" w:rsidP="000D7754">
            <w:pPr>
              <w:jc w:val="left"/>
              <w:rPr>
                <w:rFonts w:ascii="Arial" w:hAnsi="Arial" w:cs="Arial"/>
                <w:b/>
                <w:color w:val="0000FF"/>
              </w:rPr>
            </w:pPr>
            <w:r>
              <w:rPr>
                <w:rFonts w:ascii="Arial" w:hAnsi="Arial" w:cs="Arial"/>
                <w:b/>
                <w:color w:val="0000FF"/>
              </w:rPr>
              <w:t>Live</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Approved by</w:t>
            </w:r>
          </w:p>
        </w:tc>
        <w:tc>
          <w:tcPr>
            <w:tcW w:w="2365" w:type="dxa"/>
            <w:vAlign w:val="center"/>
          </w:tcPr>
          <w:p w:rsidR="00DD1750" w:rsidRPr="0014775A" w:rsidRDefault="0056216C" w:rsidP="000D7754">
            <w:pPr>
              <w:jc w:val="left"/>
              <w:rPr>
                <w:rFonts w:ascii="Arial" w:hAnsi="Arial" w:cs="Arial"/>
                <w:b/>
                <w:color w:val="0000FF"/>
              </w:rPr>
            </w:pPr>
            <w:r>
              <w:rPr>
                <w:rFonts w:ascii="Arial" w:hAnsi="Arial" w:cs="Arial"/>
                <w:b/>
                <w:color w:val="0000FF"/>
              </w:rPr>
              <w:t>Board of Management</w:t>
            </w:r>
          </w:p>
        </w:tc>
      </w:tr>
    </w:tbl>
    <w:p w:rsidR="0014775A" w:rsidRPr="0014775A" w:rsidRDefault="0014775A" w:rsidP="00DD1750">
      <w:pPr>
        <w:spacing w:after="120"/>
        <w:rPr>
          <w:rFonts w:ascii="Arial" w:hAnsi="Arial" w:cs="Arial"/>
          <w:b/>
          <w:sz w:val="28"/>
          <w:szCs w:val="28"/>
        </w:rPr>
      </w:pPr>
    </w:p>
    <w:p w:rsidR="0014775A" w:rsidRDefault="0014775A" w:rsidP="00DD1750">
      <w:pPr>
        <w:spacing w:after="120"/>
        <w:rPr>
          <w:rFonts w:ascii="Arial" w:hAnsi="Arial" w:cs="Arial"/>
          <w:b/>
          <w:sz w:val="28"/>
          <w:szCs w:val="28"/>
        </w:rPr>
      </w:pPr>
    </w:p>
    <w:p w:rsidR="0056216C" w:rsidRDefault="0056216C" w:rsidP="00DD1750">
      <w:pPr>
        <w:spacing w:after="120"/>
        <w:rPr>
          <w:rFonts w:ascii="Arial" w:hAnsi="Arial" w:cs="Arial"/>
          <w:b/>
          <w:sz w:val="28"/>
          <w:szCs w:val="28"/>
        </w:rPr>
      </w:pPr>
    </w:p>
    <w:p w:rsidR="0056216C" w:rsidRPr="0014775A" w:rsidRDefault="0056216C" w:rsidP="00DD1750">
      <w:pPr>
        <w:spacing w:after="120"/>
        <w:rPr>
          <w:rFonts w:ascii="Arial" w:hAnsi="Arial" w:cs="Arial"/>
          <w:b/>
          <w:sz w:val="28"/>
          <w:szCs w:val="28"/>
        </w:rPr>
      </w:pPr>
    </w:p>
    <w:p w:rsidR="00DD1750" w:rsidRPr="001C48B8" w:rsidRDefault="00F71232" w:rsidP="00DD1750">
      <w:pPr>
        <w:spacing w:after="120"/>
        <w:rPr>
          <w:rFonts w:ascii="Arial" w:hAnsi="Arial" w:cs="Arial"/>
          <w:b/>
          <w:sz w:val="36"/>
          <w:szCs w:val="36"/>
        </w:rPr>
      </w:pPr>
      <w:r w:rsidRPr="001C48B8">
        <w:rPr>
          <w:rFonts w:ascii="Arial" w:hAnsi="Arial" w:cs="Arial"/>
          <w:b/>
          <w:sz w:val="36"/>
          <w:szCs w:val="36"/>
        </w:rPr>
        <w:t>HOLY ROSARY PRIMARY SCHOOL</w:t>
      </w:r>
    </w:p>
    <w:p w:rsidR="00DD1750" w:rsidRPr="0014775A" w:rsidRDefault="00DD1750" w:rsidP="00DD1750">
      <w:pPr>
        <w:spacing w:after="120"/>
        <w:rPr>
          <w:rFonts w:ascii="Arial" w:hAnsi="Arial" w:cs="Arial"/>
          <w:b/>
          <w:sz w:val="28"/>
          <w:szCs w:val="28"/>
        </w:rPr>
      </w:pPr>
    </w:p>
    <w:p w:rsidR="00DD1750" w:rsidRPr="001C48B8" w:rsidRDefault="008033B8" w:rsidP="00DD1750">
      <w:pPr>
        <w:spacing w:after="120"/>
        <w:rPr>
          <w:rFonts w:ascii="Arial" w:hAnsi="Arial" w:cs="Arial"/>
          <w:b/>
          <w:sz w:val="36"/>
          <w:szCs w:val="36"/>
        </w:rPr>
      </w:pPr>
      <w:r>
        <w:rPr>
          <w:rFonts w:ascii="Arial" w:hAnsi="Arial" w:cs="Arial"/>
          <w:b/>
          <w:sz w:val="36"/>
          <w:szCs w:val="36"/>
        </w:rPr>
        <w:t>Administration of Medicines</w:t>
      </w:r>
      <w:r w:rsidR="001C48B8" w:rsidRPr="001C48B8">
        <w:rPr>
          <w:rFonts w:ascii="Arial" w:hAnsi="Arial" w:cs="Arial"/>
          <w:b/>
          <w:sz w:val="36"/>
          <w:szCs w:val="36"/>
        </w:rPr>
        <w:t xml:space="preserve"> </w:t>
      </w:r>
      <w:r w:rsidR="0087455E">
        <w:rPr>
          <w:rFonts w:ascii="Arial" w:hAnsi="Arial" w:cs="Arial"/>
          <w:b/>
          <w:sz w:val="36"/>
          <w:szCs w:val="36"/>
        </w:rPr>
        <w:t>Policy</w:t>
      </w:r>
    </w:p>
    <w:p w:rsidR="00DD1750" w:rsidRPr="0014775A" w:rsidRDefault="00DD1750" w:rsidP="00DD1750">
      <w:pPr>
        <w:spacing w:after="120"/>
        <w:rPr>
          <w:rFonts w:ascii="Arial" w:hAnsi="Arial" w:cs="Arial"/>
          <w:b/>
          <w:sz w:val="28"/>
          <w:szCs w:val="28"/>
        </w:rPr>
      </w:pPr>
    </w:p>
    <w:p w:rsidR="007235B0" w:rsidRPr="0014775A" w:rsidRDefault="007235B0" w:rsidP="00DD1750">
      <w:pPr>
        <w:spacing w:after="120"/>
        <w:rPr>
          <w:rFonts w:ascii="Arial" w:hAnsi="Arial" w:cs="Arial"/>
          <w:b/>
          <w:sz w:val="28"/>
          <w:szCs w:val="28"/>
        </w:rPr>
      </w:pPr>
    </w:p>
    <w:p w:rsidR="00C12ABD" w:rsidRPr="0014775A" w:rsidRDefault="00C12ABD" w:rsidP="00425D69">
      <w:pPr>
        <w:pStyle w:val="BodyText1"/>
      </w:pPr>
    </w:p>
    <w:p w:rsidR="007235B0" w:rsidRPr="004D3767" w:rsidRDefault="007235B0" w:rsidP="00997ABF">
      <w:pPr>
        <w:rPr>
          <w:rFonts w:cs="Arial"/>
        </w:rPr>
      </w:pPr>
      <w:r w:rsidRPr="004D3767">
        <w:rPr>
          <w:rFonts w:cs="Arial"/>
        </w:rPr>
        <w:t xml:space="preserve">The principles in this </w:t>
      </w:r>
      <w:r w:rsidR="0087455E">
        <w:rPr>
          <w:rFonts w:cs="Arial"/>
        </w:rPr>
        <w:t>policy</w:t>
      </w:r>
      <w:r w:rsidRPr="004D3767">
        <w:rPr>
          <w:rFonts w:cs="Arial"/>
        </w:rPr>
        <w:t xml:space="preserve"> are approved by the </w:t>
      </w:r>
      <w:r w:rsidR="001C6F4C" w:rsidRPr="004D3767">
        <w:rPr>
          <w:rFonts w:cs="Arial"/>
        </w:rPr>
        <w:t>Board of Management</w:t>
      </w:r>
      <w:r w:rsidRPr="004D3767">
        <w:rPr>
          <w:rFonts w:cs="Arial"/>
        </w:rPr>
        <w:t xml:space="preserve"> and therefore constitute standard practices, which apply throughout </w:t>
      </w:r>
      <w:r w:rsidR="001C6F4C" w:rsidRPr="004D3767">
        <w:rPr>
          <w:rFonts w:cs="Arial"/>
        </w:rPr>
        <w:t>Holy Rosary Primary School</w:t>
      </w:r>
      <w:r w:rsidRPr="004D3767">
        <w:rPr>
          <w:rFonts w:cs="Arial"/>
        </w:rPr>
        <w:t>.</w:t>
      </w:r>
    </w:p>
    <w:p w:rsidR="007235B0" w:rsidRPr="0014775A" w:rsidRDefault="007235B0" w:rsidP="007235B0">
      <w:pPr>
        <w:rPr>
          <w:rFonts w:ascii="Arial" w:hAnsi="Arial" w:cs="Arial"/>
        </w:rPr>
      </w:pPr>
    </w:p>
    <w:p w:rsidR="007235B0" w:rsidRDefault="007235B0" w:rsidP="007235B0">
      <w:pPr>
        <w:rPr>
          <w:rFonts w:ascii="Arial" w:hAnsi="Arial" w:cs="Arial"/>
        </w:rPr>
      </w:pPr>
    </w:p>
    <w:p w:rsidR="007235B0" w:rsidRPr="0014775A" w:rsidRDefault="007235B0" w:rsidP="007235B0">
      <w:pPr>
        <w:rPr>
          <w:rFonts w:ascii="Arial" w:hAnsi="Arial" w:cs="Arial"/>
        </w:rPr>
      </w:pPr>
    </w:p>
    <w:p w:rsidR="007235B0" w:rsidRPr="0014775A" w:rsidRDefault="007235B0" w:rsidP="00997ABF">
      <w:pPr>
        <w:rPr>
          <w:rFonts w:ascii="Arial" w:hAnsi="Arial" w:cs="Arial"/>
        </w:rPr>
      </w:pPr>
    </w:p>
    <w:p w:rsidR="007235B0" w:rsidRPr="0014775A" w:rsidRDefault="007235B0" w:rsidP="007235B0">
      <w:pPr>
        <w:rPr>
          <w:rFonts w:ascii="Arial" w:hAnsi="Arial" w:cs="Arial"/>
          <w:b/>
        </w:rPr>
      </w:pPr>
      <w:r w:rsidRPr="0014775A">
        <w:rPr>
          <w:rFonts w:ascii="Arial" w:hAnsi="Arial" w:cs="Arial"/>
          <w:b/>
        </w:rPr>
        <w:t>Signed</w:t>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00F71232">
        <w:rPr>
          <w:rFonts w:ascii="Arial" w:hAnsi="Arial" w:cs="Arial"/>
          <w:b/>
        </w:rPr>
        <w:t>Chairperson, Board of Management</w:t>
      </w:r>
    </w:p>
    <w:p w:rsidR="007235B0" w:rsidRDefault="007235B0" w:rsidP="00B30297">
      <w:pPr>
        <w:rPr>
          <w:rFonts w:ascii="Arial" w:hAnsi="Arial" w:cs="Arial"/>
        </w:rPr>
      </w:pPr>
    </w:p>
    <w:p w:rsidR="001A20B4" w:rsidRDefault="001A20B4" w:rsidP="00B30297">
      <w:pPr>
        <w:rPr>
          <w:rFonts w:ascii="Arial" w:hAnsi="Arial" w:cs="Arial"/>
        </w:rPr>
      </w:pPr>
    </w:p>
    <w:p w:rsidR="001A20B4" w:rsidRDefault="001A20B4" w:rsidP="00B30297">
      <w:pPr>
        <w:rPr>
          <w:rFonts w:ascii="Arial" w:hAnsi="Arial" w:cs="Arial"/>
        </w:rPr>
      </w:pPr>
    </w:p>
    <w:p w:rsidR="001A20B4" w:rsidRPr="0014775A" w:rsidRDefault="001A20B4" w:rsidP="00B30297">
      <w:pPr>
        <w:rPr>
          <w:rFonts w:ascii="Arial" w:hAnsi="Arial" w:cs="Arial"/>
        </w:rPr>
      </w:pPr>
    </w:p>
    <w:p w:rsidR="00B30297" w:rsidRPr="001A20B4" w:rsidRDefault="001A20B4" w:rsidP="00B30297">
      <w:pPr>
        <w:rPr>
          <w:rFonts w:ascii="Arial" w:hAnsi="Arial" w:cs="Arial"/>
          <w:b/>
        </w:rPr>
      </w:pPr>
      <w:r w:rsidRPr="001A20B4">
        <w:rPr>
          <w:rFonts w:ascii="Arial" w:hAnsi="Arial" w:cs="Arial"/>
          <w:b/>
        </w:rPr>
        <w:t>Date</w:t>
      </w:r>
    </w:p>
    <w:p w:rsidR="001C48B8" w:rsidRDefault="001C48B8" w:rsidP="00B30297">
      <w:pPr>
        <w:rPr>
          <w:rFonts w:ascii="Arial" w:hAnsi="Arial" w:cs="Arial"/>
        </w:rPr>
      </w:pPr>
    </w:p>
    <w:p w:rsidR="001C48B8" w:rsidRDefault="001C48B8" w:rsidP="00B30297">
      <w:pPr>
        <w:rPr>
          <w:rFonts w:ascii="Arial" w:hAnsi="Arial" w:cs="Arial"/>
        </w:rPr>
      </w:pPr>
    </w:p>
    <w:p w:rsidR="001C48B8" w:rsidRPr="0014775A" w:rsidRDefault="001C48B8" w:rsidP="00B30297">
      <w:pPr>
        <w:rPr>
          <w:rFonts w:ascii="Arial" w:hAnsi="Arial" w:cs="Arial"/>
        </w:rPr>
      </w:pPr>
    </w:p>
    <w:p w:rsidR="00B30297" w:rsidRPr="0014775A" w:rsidRDefault="00B30297" w:rsidP="00B30297">
      <w:pPr>
        <w:rPr>
          <w:rFonts w:ascii="Arial" w:hAnsi="Arial" w:cs="Arial"/>
        </w:rPr>
      </w:pPr>
    </w:p>
    <w:p w:rsidR="007235B0" w:rsidRPr="0014775A" w:rsidRDefault="00727FBA" w:rsidP="000C11F6">
      <w:r w:rsidRPr="0014775A">
        <w:t xml:space="preserve">This </w:t>
      </w:r>
      <w:r w:rsidR="0087455E">
        <w:t>policy</w:t>
      </w:r>
      <w:r w:rsidRPr="0014775A">
        <w:t xml:space="preserve">, along </w:t>
      </w:r>
      <w:r w:rsidR="007235B0" w:rsidRPr="0014775A">
        <w:t xml:space="preserve">with all </w:t>
      </w:r>
      <w:r w:rsidR="00F71232">
        <w:rPr>
          <w:szCs w:val="20"/>
        </w:rPr>
        <w:t>Holy Rosary policies</w:t>
      </w:r>
      <w:r w:rsidR="00421A87" w:rsidRPr="0014775A">
        <w:t>,</w:t>
      </w:r>
      <w:r w:rsidR="007235B0" w:rsidRPr="0014775A">
        <w:t xml:space="preserve"> </w:t>
      </w:r>
      <w:r w:rsidR="00421A87" w:rsidRPr="0014775A">
        <w:t xml:space="preserve">is </w:t>
      </w:r>
      <w:r w:rsidR="007235B0" w:rsidRPr="0014775A">
        <w:t xml:space="preserve">available on the </w:t>
      </w:r>
      <w:r w:rsidR="00F71232">
        <w:rPr>
          <w:szCs w:val="20"/>
        </w:rPr>
        <w:t>Holy Rosary</w:t>
      </w:r>
      <w:r w:rsidR="00F71232">
        <w:t xml:space="preserve"> w</w:t>
      </w:r>
      <w:r w:rsidR="007235B0" w:rsidRPr="0014775A">
        <w:t xml:space="preserve">ebsite. Electronic copies of </w:t>
      </w:r>
      <w:r w:rsidR="00F71232">
        <w:t>these policies</w:t>
      </w:r>
      <w:r w:rsidR="007235B0" w:rsidRPr="0014775A">
        <w:t xml:space="preserve"> are controlled and live. Holders of printed copies of the </w:t>
      </w:r>
      <w:r w:rsidR="00F71232">
        <w:t>policies</w:t>
      </w:r>
      <w:r w:rsidR="007235B0" w:rsidRPr="0014775A">
        <w:t xml:space="preserve"> are responsible themselves for ensuring th</w:t>
      </w:r>
      <w:r w:rsidRPr="0014775A">
        <w:t>at they have the most up to date</w:t>
      </w:r>
      <w:r w:rsidR="00A816A7" w:rsidRPr="0014775A">
        <w:t xml:space="preserve"> version</w:t>
      </w:r>
      <w:r w:rsidR="007235B0" w:rsidRPr="0014775A">
        <w:t>.</w:t>
      </w:r>
    </w:p>
    <w:p w:rsidR="007235B0" w:rsidRPr="0014775A" w:rsidRDefault="007235B0" w:rsidP="00425D69">
      <w:pPr>
        <w:pStyle w:val="BodyText1"/>
      </w:pPr>
    </w:p>
    <w:p w:rsidR="007235B0" w:rsidRPr="0014775A" w:rsidRDefault="007235B0" w:rsidP="00425D69">
      <w:pPr>
        <w:pStyle w:val="BodyText1"/>
      </w:pPr>
    </w:p>
    <w:p w:rsidR="007235B0" w:rsidRPr="0014775A" w:rsidRDefault="007235B0" w:rsidP="00425D69">
      <w:pPr>
        <w:pStyle w:val="BodyText1"/>
      </w:pPr>
    </w:p>
    <w:p w:rsidR="007235B0" w:rsidRPr="004D3767" w:rsidRDefault="00727FBA" w:rsidP="007235B0">
      <w:pPr>
        <w:spacing w:after="120"/>
        <w:jc w:val="center"/>
        <w:rPr>
          <w:rFonts w:ascii="Arial" w:hAnsi="Arial" w:cs="Arial"/>
          <w:b/>
          <w:szCs w:val="20"/>
        </w:rPr>
      </w:pPr>
      <w:r w:rsidRPr="004D3767">
        <w:rPr>
          <w:rFonts w:ascii="Arial" w:hAnsi="Arial" w:cs="Arial"/>
          <w:b/>
          <w:szCs w:val="20"/>
        </w:rPr>
        <w:t xml:space="preserve">This is a Controlled Document, </w:t>
      </w:r>
      <w:r w:rsidR="007235B0" w:rsidRPr="004D3767">
        <w:rPr>
          <w:rFonts w:ascii="Arial" w:hAnsi="Arial" w:cs="Arial"/>
          <w:b/>
          <w:szCs w:val="20"/>
        </w:rPr>
        <w:t>as presented on-line.</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If you read this in printed form,</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It is Uncontrolled.</w:t>
      </w:r>
    </w:p>
    <w:p w:rsidR="0014775A" w:rsidRDefault="0014775A" w:rsidP="004D3767">
      <w:pPr>
        <w:spacing w:after="120"/>
        <w:rPr>
          <w:rFonts w:ascii="Arial" w:hAnsi="Arial" w:cs="Arial"/>
          <w:b/>
        </w:rPr>
      </w:pPr>
    </w:p>
    <w:p w:rsidR="00E50AA9" w:rsidRPr="0014775A" w:rsidRDefault="00E50AA9" w:rsidP="004D3767">
      <w:pPr>
        <w:spacing w:after="120"/>
        <w:rPr>
          <w:rFonts w:ascii="Arial" w:hAnsi="Arial" w:cs="Arial"/>
          <w:b/>
        </w:rPr>
      </w:pPr>
    </w:p>
    <w:p w:rsidR="007235B0" w:rsidRPr="0014775A" w:rsidRDefault="007235B0" w:rsidP="007235B0">
      <w:pPr>
        <w:rPr>
          <w:rFonts w:ascii="Arial" w:hAnsi="Arial" w:cs="Arial"/>
        </w:rPr>
      </w:pPr>
    </w:p>
    <w:p w:rsidR="003C6E5D" w:rsidRPr="0014775A" w:rsidRDefault="003C6E5D" w:rsidP="004D3767">
      <w:pPr>
        <w:jc w:val="left"/>
        <w:rPr>
          <w:rFonts w:ascii="Arial" w:hAnsi="Arial" w:cs="Arial"/>
        </w:rPr>
        <w:sectPr w:rsidR="003C6E5D" w:rsidRPr="0014775A" w:rsidSect="00286A56">
          <w:headerReference w:type="default" r:id="rId16"/>
          <w:footerReference w:type="default" r:id="rId17"/>
          <w:pgSz w:w="11907" w:h="16840" w:code="9"/>
          <w:pgMar w:top="1009" w:right="1009" w:bottom="1009" w:left="1009" w:header="720" w:footer="403" w:gutter="431"/>
          <w:cols w:space="708"/>
          <w:docGrid w:linePitch="360"/>
        </w:sectPr>
      </w:pPr>
      <w:r w:rsidRPr="0014775A">
        <w:rPr>
          <w:rFonts w:ascii="Arial" w:hAnsi="Arial" w:cs="Arial"/>
        </w:rPr>
        <w:t>If the use</w:t>
      </w:r>
      <w:r w:rsidR="006C590B" w:rsidRPr="0014775A">
        <w:rPr>
          <w:rFonts w:ascii="Arial" w:hAnsi="Arial" w:cs="Arial"/>
        </w:rPr>
        <w:t>r</w:t>
      </w:r>
      <w:r w:rsidR="00FC732D">
        <w:rPr>
          <w:rFonts w:ascii="Arial" w:hAnsi="Arial" w:cs="Arial"/>
        </w:rPr>
        <w:t xml:space="preserve"> of</w:t>
      </w:r>
      <w:r w:rsidRPr="0014775A">
        <w:rPr>
          <w:rFonts w:ascii="Arial" w:hAnsi="Arial" w:cs="Arial"/>
        </w:rPr>
        <w:t xml:space="preserve"> this document discovers any errors with the document or wo</w:t>
      </w:r>
      <w:r w:rsidR="00242960">
        <w:rPr>
          <w:rFonts w:ascii="Arial" w:hAnsi="Arial" w:cs="Arial"/>
        </w:rPr>
        <w:t xml:space="preserve">uld like to suggest feedback to </w:t>
      </w:r>
      <w:r w:rsidRPr="0014775A">
        <w:rPr>
          <w:rFonts w:ascii="Arial" w:hAnsi="Arial" w:cs="Arial"/>
        </w:rPr>
        <w:t>improve the document</w:t>
      </w:r>
      <w:r w:rsidR="006C590B" w:rsidRPr="0014775A">
        <w:rPr>
          <w:rFonts w:ascii="Arial" w:hAnsi="Arial" w:cs="Arial"/>
        </w:rPr>
        <w:t>,</w:t>
      </w:r>
      <w:r w:rsidRPr="0014775A">
        <w:rPr>
          <w:rFonts w:ascii="Arial" w:hAnsi="Arial" w:cs="Arial"/>
        </w:rPr>
        <w:t xml:space="preserve"> the use</w:t>
      </w:r>
      <w:r w:rsidR="00F71232">
        <w:rPr>
          <w:rFonts w:ascii="Arial" w:hAnsi="Arial" w:cs="Arial"/>
        </w:rPr>
        <w:t xml:space="preserve">r should contact the Principal of Holy Rosary Primary School.  </w:t>
      </w:r>
    </w:p>
    <w:p w:rsidR="007235B0" w:rsidRPr="0014775A" w:rsidRDefault="007235B0" w:rsidP="00782AB5">
      <w:pPr>
        <w:spacing w:before="240"/>
        <w:rPr>
          <w:rFonts w:ascii="Arial" w:hAnsi="Arial" w:cs="Arial"/>
          <w:b/>
          <w:sz w:val="24"/>
          <w:szCs w:val="24"/>
        </w:rPr>
      </w:pPr>
      <w:r w:rsidRPr="0014775A">
        <w:rPr>
          <w:rFonts w:ascii="Arial" w:hAnsi="Arial" w:cs="Arial"/>
          <w:b/>
          <w:sz w:val="24"/>
          <w:szCs w:val="24"/>
        </w:rPr>
        <w:lastRenderedPageBreak/>
        <w:t>Contents</w:t>
      </w:r>
    </w:p>
    <w:p w:rsidR="00EC5113" w:rsidRPr="0014775A" w:rsidRDefault="00EC5113" w:rsidP="007235B0">
      <w:pPr>
        <w:spacing w:after="120"/>
        <w:rPr>
          <w:rFonts w:ascii="Arial" w:hAnsi="Arial" w:cs="Arial"/>
          <w:b/>
          <w:sz w:val="24"/>
          <w:szCs w:val="24"/>
        </w:rPr>
      </w:pPr>
    </w:p>
    <w:p w:rsidR="00580080" w:rsidRDefault="00D4539F">
      <w:pPr>
        <w:pStyle w:val="TOC1"/>
        <w:rPr>
          <w:rFonts w:asciiTheme="minorHAnsi" w:eastAsiaTheme="minorEastAsia" w:hAnsiTheme="minorHAnsi" w:cstheme="minorBidi"/>
          <w:b w:val="0"/>
          <w:noProof/>
          <w:sz w:val="22"/>
          <w:lang w:eastAsia="en-IE"/>
        </w:rPr>
      </w:pPr>
      <w:r w:rsidRPr="0014775A">
        <w:rPr>
          <w:rFonts w:ascii="Arial" w:hAnsi="Arial" w:cs="Arial"/>
          <w:sz w:val="24"/>
          <w:szCs w:val="24"/>
        </w:rPr>
        <w:fldChar w:fldCharType="begin"/>
      </w:r>
      <w:r w:rsidR="00587B61" w:rsidRPr="0014775A">
        <w:rPr>
          <w:rFonts w:ascii="Arial" w:hAnsi="Arial" w:cs="Arial"/>
          <w:sz w:val="24"/>
          <w:szCs w:val="24"/>
        </w:rPr>
        <w:instrText xml:space="preserve"> TOC \o "1-2" \h \z \u </w:instrText>
      </w:r>
      <w:r w:rsidRPr="0014775A">
        <w:rPr>
          <w:rFonts w:ascii="Arial" w:hAnsi="Arial" w:cs="Arial"/>
          <w:sz w:val="24"/>
          <w:szCs w:val="24"/>
        </w:rPr>
        <w:fldChar w:fldCharType="separate"/>
      </w:r>
      <w:hyperlink w:anchor="_Toc493164791" w:history="1">
        <w:r w:rsidR="00580080" w:rsidRPr="00B634B8">
          <w:rPr>
            <w:rStyle w:val="Hyperlink"/>
            <w:noProof/>
          </w:rPr>
          <w:t>1</w:t>
        </w:r>
        <w:r w:rsidR="00580080">
          <w:rPr>
            <w:rFonts w:asciiTheme="minorHAnsi" w:eastAsiaTheme="minorEastAsia" w:hAnsiTheme="minorHAnsi" w:cstheme="minorBidi"/>
            <w:b w:val="0"/>
            <w:noProof/>
            <w:sz w:val="22"/>
            <w:lang w:eastAsia="en-IE"/>
          </w:rPr>
          <w:tab/>
        </w:r>
        <w:r w:rsidR="00580080" w:rsidRPr="00B634B8">
          <w:rPr>
            <w:rStyle w:val="Hyperlink"/>
            <w:noProof/>
          </w:rPr>
          <w:t>Policy, Rational and School Ethos</w:t>
        </w:r>
        <w:r w:rsidR="00580080">
          <w:rPr>
            <w:noProof/>
            <w:webHidden/>
          </w:rPr>
          <w:tab/>
        </w:r>
        <w:r w:rsidR="00580080">
          <w:rPr>
            <w:noProof/>
            <w:webHidden/>
          </w:rPr>
          <w:fldChar w:fldCharType="begin"/>
        </w:r>
        <w:r w:rsidR="00580080">
          <w:rPr>
            <w:noProof/>
            <w:webHidden/>
          </w:rPr>
          <w:instrText xml:space="preserve"> PAGEREF _Toc493164791 \h </w:instrText>
        </w:r>
        <w:r w:rsidR="00580080">
          <w:rPr>
            <w:noProof/>
            <w:webHidden/>
          </w:rPr>
        </w:r>
        <w:r w:rsidR="00580080">
          <w:rPr>
            <w:noProof/>
            <w:webHidden/>
          </w:rPr>
          <w:fldChar w:fldCharType="separate"/>
        </w:r>
        <w:r w:rsidR="00DF3AAA">
          <w:rPr>
            <w:noProof/>
            <w:webHidden/>
          </w:rPr>
          <w:t>3</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792" w:history="1">
        <w:r w:rsidR="00580080" w:rsidRPr="00B634B8">
          <w:rPr>
            <w:rStyle w:val="Hyperlink"/>
            <w:noProof/>
          </w:rPr>
          <w:t>1.1</w:t>
        </w:r>
        <w:r w:rsidR="00580080">
          <w:rPr>
            <w:rFonts w:asciiTheme="minorHAnsi" w:eastAsiaTheme="minorEastAsia" w:hAnsiTheme="minorHAnsi" w:cstheme="minorBidi"/>
            <w:noProof/>
            <w:sz w:val="22"/>
            <w:lang w:eastAsia="en-IE"/>
          </w:rPr>
          <w:tab/>
        </w:r>
        <w:r w:rsidR="00580080" w:rsidRPr="00B634B8">
          <w:rPr>
            <w:rStyle w:val="Hyperlink"/>
            <w:noProof/>
          </w:rPr>
          <w:t>Policy</w:t>
        </w:r>
        <w:r w:rsidR="00580080">
          <w:rPr>
            <w:noProof/>
            <w:webHidden/>
          </w:rPr>
          <w:tab/>
        </w:r>
        <w:r w:rsidR="00580080">
          <w:rPr>
            <w:noProof/>
            <w:webHidden/>
          </w:rPr>
          <w:fldChar w:fldCharType="begin"/>
        </w:r>
        <w:r w:rsidR="00580080">
          <w:rPr>
            <w:noProof/>
            <w:webHidden/>
          </w:rPr>
          <w:instrText xml:space="preserve"> PAGEREF _Toc493164792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793" w:history="1">
        <w:r w:rsidR="00580080" w:rsidRPr="00B634B8">
          <w:rPr>
            <w:rStyle w:val="Hyperlink"/>
            <w:noProof/>
          </w:rPr>
          <w:t>1.2</w:t>
        </w:r>
        <w:r w:rsidR="00580080">
          <w:rPr>
            <w:rFonts w:asciiTheme="minorHAnsi" w:eastAsiaTheme="minorEastAsia" w:hAnsiTheme="minorHAnsi" w:cstheme="minorBidi"/>
            <w:noProof/>
            <w:sz w:val="22"/>
            <w:lang w:eastAsia="en-IE"/>
          </w:rPr>
          <w:tab/>
        </w:r>
        <w:r w:rsidR="00580080" w:rsidRPr="00B634B8">
          <w:rPr>
            <w:rStyle w:val="Hyperlink"/>
            <w:noProof/>
          </w:rPr>
          <w:t>Rational</w:t>
        </w:r>
        <w:r w:rsidR="00580080">
          <w:rPr>
            <w:noProof/>
            <w:webHidden/>
          </w:rPr>
          <w:tab/>
        </w:r>
        <w:r w:rsidR="00580080">
          <w:rPr>
            <w:noProof/>
            <w:webHidden/>
          </w:rPr>
          <w:fldChar w:fldCharType="begin"/>
        </w:r>
        <w:r w:rsidR="00580080">
          <w:rPr>
            <w:noProof/>
            <w:webHidden/>
          </w:rPr>
          <w:instrText xml:space="preserve"> PAGEREF _Toc493164793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794" w:history="1">
        <w:r w:rsidR="00580080" w:rsidRPr="00B634B8">
          <w:rPr>
            <w:rStyle w:val="Hyperlink"/>
            <w:noProof/>
          </w:rPr>
          <w:t>1.3</w:t>
        </w:r>
        <w:r w:rsidR="00580080">
          <w:rPr>
            <w:rFonts w:asciiTheme="minorHAnsi" w:eastAsiaTheme="minorEastAsia" w:hAnsiTheme="minorHAnsi" w:cstheme="minorBidi"/>
            <w:noProof/>
            <w:sz w:val="22"/>
            <w:lang w:eastAsia="en-IE"/>
          </w:rPr>
          <w:tab/>
        </w:r>
        <w:r w:rsidR="00580080" w:rsidRPr="00B634B8">
          <w:rPr>
            <w:rStyle w:val="Hyperlink"/>
            <w:noProof/>
          </w:rPr>
          <w:t>Relationship to School Ethos</w:t>
        </w:r>
        <w:r w:rsidR="00580080">
          <w:rPr>
            <w:noProof/>
            <w:webHidden/>
          </w:rPr>
          <w:tab/>
        </w:r>
        <w:r w:rsidR="00580080">
          <w:rPr>
            <w:noProof/>
            <w:webHidden/>
          </w:rPr>
          <w:fldChar w:fldCharType="begin"/>
        </w:r>
        <w:r w:rsidR="00580080">
          <w:rPr>
            <w:noProof/>
            <w:webHidden/>
          </w:rPr>
          <w:instrText xml:space="preserve"> PAGEREF _Toc493164794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795" w:history="1">
        <w:r w:rsidR="00580080" w:rsidRPr="00B634B8">
          <w:rPr>
            <w:rStyle w:val="Hyperlink"/>
            <w:noProof/>
          </w:rPr>
          <w:t>2</w:t>
        </w:r>
        <w:r w:rsidR="00580080">
          <w:rPr>
            <w:rFonts w:asciiTheme="minorHAnsi" w:eastAsiaTheme="minorEastAsia" w:hAnsiTheme="minorHAnsi" w:cstheme="minorBidi"/>
            <w:b w:val="0"/>
            <w:noProof/>
            <w:sz w:val="22"/>
            <w:lang w:eastAsia="en-IE"/>
          </w:rPr>
          <w:tab/>
        </w:r>
        <w:r w:rsidR="00580080" w:rsidRPr="00B634B8">
          <w:rPr>
            <w:rStyle w:val="Hyperlink"/>
            <w:noProof/>
          </w:rPr>
          <w:t>Definitions</w:t>
        </w:r>
        <w:r w:rsidR="00580080">
          <w:rPr>
            <w:noProof/>
            <w:webHidden/>
          </w:rPr>
          <w:tab/>
        </w:r>
        <w:r w:rsidR="00580080">
          <w:rPr>
            <w:noProof/>
            <w:webHidden/>
          </w:rPr>
          <w:fldChar w:fldCharType="begin"/>
        </w:r>
        <w:r w:rsidR="00580080">
          <w:rPr>
            <w:noProof/>
            <w:webHidden/>
          </w:rPr>
          <w:instrText xml:space="preserve"> PAGEREF _Toc493164795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796" w:history="1">
        <w:r w:rsidR="00580080" w:rsidRPr="00B634B8">
          <w:rPr>
            <w:rStyle w:val="Hyperlink"/>
            <w:noProof/>
          </w:rPr>
          <w:t>3</w:t>
        </w:r>
        <w:r w:rsidR="00580080">
          <w:rPr>
            <w:rFonts w:asciiTheme="minorHAnsi" w:eastAsiaTheme="minorEastAsia" w:hAnsiTheme="minorHAnsi" w:cstheme="minorBidi"/>
            <w:b w:val="0"/>
            <w:noProof/>
            <w:sz w:val="22"/>
            <w:lang w:eastAsia="en-IE"/>
          </w:rPr>
          <w:tab/>
        </w:r>
        <w:r w:rsidR="00580080" w:rsidRPr="00B634B8">
          <w:rPr>
            <w:rStyle w:val="Hyperlink"/>
            <w:noProof/>
          </w:rPr>
          <w:t>Roles and Responsibilities</w:t>
        </w:r>
        <w:r w:rsidR="00580080">
          <w:rPr>
            <w:noProof/>
            <w:webHidden/>
          </w:rPr>
          <w:tab/>
        </w:r>
        <w:r w:rsidR="00580080">
          <w:rPr>
            <w:noProof/>
            <w:webHidden/>
          </w:rPr>
          <w:fldChar w:fldCharType="begin"/>
        </w:r>
        <w:r w:rsidR="00580080">
          <w:rPr>
            <w:noProof/>
            <w:webHidden/>
          </w:rPr>
          <w:instrText xml:space="preserve"> PAGEREF _Toc493164796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797" w:history="1">
        <w:r w:rsidR="00580080" w:rsidRPr="00B634B8">
          <w:rPr>
            <w:rStyle w:val="Hyperlink"/>
            <w:noProof/>
          </w:rPr>
          <w:t>3.1</w:t>
        </w:r>
        <w:r w:rsidR="00580080">
          <w:rPr>
            <w:rFonts w:asciiTheme="minorHAnsi" w:eastAsiaTheme="minorEastAsia" w:hAnsiTheme="minorHAnsi" w:cstheme="minorBidi"/>
            <w:noProof/>
            <w:sz w:val="22"/>
            <w:lang w:eastAsia="en-IE"/>
          </w:rPr>
          <w:tab/>
        </w:r>
        <w:r w:rsidR="00580080" w:rsidRPr="00B634B8">
          <w:rPr>
            <w:rStyle w:val="Hyperlink"/>
            <w:noProof/>
          </w:rPr>
          <w:t>Board of Management</w:t>
        </w:r>
        <w:r w:rsidR="00580080">
          <w:rPr>
            <w:noProof/>
            <w:webHidden/>
          </w:rPr>
          <w:tab/>
        </w:r>
        <w:r w:rsidR="00580080">
          <w:rPr>
            <w:noProof/>
            <w:webHidden/>
          </w:rPr>
          <w:fldChar w:fldCharType="begin"/>
        </w:r>
        <w:r w:rsidR="00580080">
          <w:rPr>
            <w:noProof/>
            <w:webHidden/>
          </w:rPr>
          <w:instrText xml:space="preserve"> PAGEREF _Toc493164797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798" w:history="1">
        <w:r w:rsidR="00580080" w:rsidRPr="00B634B8">
          <w:rPr>
            <w:rStyle w:val="Hyperlink"/>
            <w:noProof/>
            <w:lang w:eastAsia="en-IE"/>
          </w:rPr>
          <w:t>3.2</w:t>
        </w:r>
        <w:r w:rsidR="00580080">
          <w:rPr>
            <w:rFonts w:asciiTheme="minorHAnsi" w:eastAsiaTheme="minorEastAsia" w:hAnsiTheme="minorHAnsi" w:cstheme="minorBidi"/>
            <w:noProof/>
            <w:sz w:val="22"/>
            <w:lang w:eastAsia="en-IE"/>
          </w:rPr>
          <w:tab/>
        </w:r>
        <w:r w:rsidR="00580080" w:rsidRPr="00B634B8">
          <w:rPr>
            <w:rStyle w:val="Hyperlink"/>
            <w:noProof/>
            <w:lang w:eastAsia="en-IE"/>
          </w:rPr>
          <w:t>The Principal</w:t>
        </w:r>
        <w:r w:rsidR="00580080">
          <w:rPr>
            <w:noProof/>
            <w:webHidden/>
          </w:rPr>
          <w:tab/>
        </w:r>
        <w:r w:rsidR="00580080">
          <w:rPr>
            <w:noProof/>
            <w:webHidden/>
          </w:rPr>
          <w:fldChar w:fldCharType="begin"/>
        </w:r>
        <w:r w:rsidR="00580080">
          <w:rPr>
            <w:noProof/>
            <w:webHidden/>
          </w:rPr>
          <w:instrText xml:space="preserve"> PAGEREF _Toc493164798 \h </w:instrText>
        </w:r>
        <w:r w:rsidR="00580080">
          <w:rPr>
            <w:noProof/>
            <w:webHidden/>
          </w:rPr>
        </w:r>
        <w:r w:rsidR="00580080">
          <w:rPr>
            <w:noProof/>
            <w:webHidden/>
          </w:rPr>
          <w:fldChar w:fldCharType="separate"/>
        </w:r>
        <w:r>
          <w:rPr>
            <w:noProof/>
            <w:webHidden/>
          </w:rPr>
          <w:t>3</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799" w:history="1">
        <w:r w:rsidR="00580080" w:rsidRPr="00B634B8">
          <w:rPr>
            <w:rStyle w:val="Hyperlink"/>
            <w:noProof/>
            <w:lang w:eastAsia="en-IE"/>
          </w:rPr>
          <w:t>4</w:t>
        </w:r>
        <w:r w:rsidR="00580080">
          <w:rPr>
            <w:rFonts w:asciiTheme="minorHAnsi" w:eastAsiaTheme="minorEastAsia" w:hAnsiTheme="minorHAnsi" w:cstheme="minorBidi"/>
            <w:b w:val="0"/>
            <w:noProof/>
            <w:sz w:val="22"/>
            <w:lang w:eastAsia="en-IE"/>
          </w:rPr>
          <w:tab/>
        </w:r>
        <w:r w:rsidR="00580080" w:rsidRPr="00B634B8">
          <w:rPr>
            <w:rStyle w:val="Hyperlink"/>
            <w:noProof/>
            <w:lang w:eastAsia="en-IE"/>
          </w:rPr>
          <w:t>In-School Procedures</w:t>
        </w:r>
        <w:r w:rsidR="00580080">
          <w:rPr>
            <w:noProof/>
            <w:webHidden/>
          </w:rPr>
          <w:tab/>
        </w:r>
        <w:r w:rsidR="00580080">
          <w:rPr>
            <w:noProof/>
            <w:webHidden/>
          </w:rPr>
          <w:fldChar w:fldCharType="begin"/>
        </w:r>
        <w:r w:rsidR="00580080">
          <w:rPr>
            <w:noProof/>
            <w:webHidden/>
          </w:rPr>
          <w:instrText xml:space="preserve"> PAGEREF _Toc493164799 \h </w:instrText>
        </w:r>
        <w:r w:rsidR="00580080">
          <w:rPr>
            <w:noProof/>
            <w:webHidden/>
          </w:rPr>
        </w:r>
        <w:r w:rsidR="00580080">
          <w:rPr>
            <w:noProof/>
            <w:webHidden/>
          </w:rPr>
          <w:fldChar w:fldCharType="separate"/>
        </w:r>
        <w:r>
          <w:rPr>
            <w:noProof/>
            <w:webHidden/>
          </w:rPr>
          <w:t>4</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0" w:history="1">
        <w:r w:rsidR="00580080" w:rsidRPr="00B634B8">
          <w:rPr>
            <w:rStyle w:val="Hyperlink"/>
            <w:noProof/>
            <w:lang w:eastAsia="en-IE"/>
          </w:rPr>
          <w:t>4.1</w:t>
        </w:r>
        <w:r w:rsidR="00580080">
          <w:rPr>
            <w:rFonts w:asciiTheme="minorHAnsi" w:eastAsiaTheme="minorEastAsia" w:hAnsiTheme="minorHAnsi" w:cstheme="minorBidi"/>
            <w:noProof/>
            <w:sz w:val="22"/>
            <w:lang w:eastAsia="en-IE"/>
          </w:rPr>
          <w:tab/>
        </w:r>
        <w:r w:rsidR="00580080" w:rsidRPr="00B634B8">
          <w:rPr>
            <w:rStyle w:val="Hyperlink"/>
            <w:noProof/>
            <w:lang w:eastAsia="en-IE"/>
          </w:rPr>
          <w:t>General</w:t>
        </w:r>
        <w:r w:rsidR="00580080">
          <w:rPr>
            <w:noProof/>
            <w:webHidden/>
          </w:rPr>
          <w:tab/>
        </w:r>
        <w:r w:rsidR="00580080">
          <w:rPr>
            <w:noProof/>
            <w:webHidden/>
          </w:rPr>
          <w:fldChar w:fldCharType="begin"/>
        </w:r>
        <w:r w:rsidR="00580080">
          <w:rPr>
            <w:noProof/>
            <w:webHidden/>
          </w:rPr>
          <w:instrText xml:space="preserve"> PAGEREF _Toc493164800 \h </w:instrText>
        </w:r>
        <w:r w:rsidR="00580080">
          <w:rPr>
            <w:noProof/>
            <w:webHidden/>
          </w:rPr>
        </w:r>
        <w:r w:rsidR="00580080">
          <w:rPr>
            <w:noProof/>
            <w:webHidden/>
          </w:rPr>
          <w:fldChar w:fldCharType="separate"/>
        </w:r>
        <w:r>
          <w:rPr>
            <w:noProof/>
            <w:webHidden/>
          </w:rPr>
          <w:t>4</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1" w:history="1">
        <w:r w:rsidR="00580080" w:rsidRPr="00B634B8">
          <w:rPr>
            <w:rStyle w:val="Hyperlink"/>
            <w:noProof/>
            <w:lang w:eastAsia="en-IE"/>
          </w:rPr>
          <w:t>4.2</w:t>
        </w:r>
        <w:r w:rsidR="00580080">
          <w:rPr>
            <w:rFonts w:asciiTheme="minorHAnsi" w:eastAsiaTheme="minorEastAsia" w:hAnsiTheme="minorHAnsi" w:cstheme="minorBidi"/>
            <w:noProof/>
            <w:sz w:val="22"/>
            <w:lang w:eastAsia="en-IE"/>
          </w:rPr>
          <w:tab/>
        </w:r>
        <w:r w:rsidR="00580080" w:rsidRPr="00B634B8">
          <w:rPr>
            <w:rStyle w:val="Hyperlink"/>
            <w:noProof/>
            <w:lang w:eastAsia="en-IE"/>
          </w:rPr>
          <w:t>Parents / Guardians</w:t>
        </w:r>
        <w:r w:rsidR="00580080">
          <w:rPr>
            <w:noProof/>
            <w:webHidden/>
          </w:rPr>
          <w:tab/>
        </w:r>
        <w:r w:rsidR="00580080">
          <w:rPr>
            <w:noProof/>
            <w:webHidden/>
          </w:rPr>
          <w:fldChar w:fldCharType="begin"/>
        </w:r>
        <w:r w:rsidR="00580080">
          <w:rPr>
            <w:noProof/>
            <w:webHidden/>
          </w:rPr>
          <w:instrText xml:space="preserve"> PAGEREF _Toc493164801 \h </w:instrText>
        </w:r>
        <w:r w:rsidR="00580080">
          <w:rPr>
            <w:noProof/>
            <w:webHidden/>
          </w:rPr>
        </w:r>
        <w:r w:rsidR="00580080">
          <w:rPr>
            <w:noProof/>
            <w:webHidden/>
          </w:rPr>
          <w:fldChar w:fldCharType="separate"/>
        </w:r>
        <w:r>
          <w:rPr>
            <w:noProof/>
            <w:webHidden/>
          </w:rPr>
          <w:t>4</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2" w:history="1">
        <w:r w:rsidR="00580080" w:rsidRPr="00B634B8">
          <w:rPr>
            <w:rStyle w:val="Hyperlink"/>
            <w:noProof/>
            <w:lang w:eastAsia="en-IE"/>
          </w:rPr>
          <w:t>4.3</w:t>
        </w:r>
        <w:r w:rsidR="00580080">
          <w:rPr>
            <w:rFonts w:asciiTheme="minorHAnsi" w:eastAsiaTheme="minorEastAsia" w:hAnsiTheme="minorHAnsi" w:cstheme="minorBidi"/>
            <w:noProof/>
            <w:sz w:val="22"/>
            <w:lang w:eastAsia="en-IE"/>
          </w:rPr>
          <w:tab/>
        </w:r>
        <w:r w:rsidR="00580080" w:rsidRPr="00B634B8">
          <w:rPr>
            <w:rStyle w:val="Hyperlink"/>
            <w:noProof/>
            <w:lang w:eastAsia="en-IE"/>
          </w:rPr>
          <w:t>Teachers / SNAs</w:t>
        </w:r>
        <w:r w:rsidR="00580080">
          <w:rPr>
            <w:noProof/>
            <w:webHidden/>
          </w:rPr>
          <w:tab/>
        </w:r>
        <w:r w:rsidR="00580080">
          <w:rPr>
            <w:noProof/>
            <w:webHidden/>
          </w:rPr>
          <w:fldChar w:fldCharType="begin"/>
        </w:r>
        <w:r w:rsidR="00580080">
          <w:rPr>
            <w:noProof/>
            <w:webHidden/>
          </w:rPr>
          <w:instrText xml:space="preserve"> PAGEREF _Toc493164802 \h </w:instrText>
        </w:r>
        <w:r w:rsidR="00580080">
          <w:rPr>
            <w:noProof/>
            <w:webHidden/>
          </w:rPr>
        </w:r>
        <w:r w:rsidR="00580080">
          <w:rPr>
            <w:noProof/>
            <w:webHidden/>
          </w:rPr>
          <w:fldChar w:fldCharType="separate"/>
        </w:r>
        <w:r>
          <w:rPr>
            <w:noProof/>
            <w:webHidden/>
          </w:rPr>
          <w:t>5</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3" w:history="1">
        <w:r w:rsidR="00580080" w:rsidRPr="00B634B8">
          <w:rPr>
            <w:rStyle w:val="Hyperlink"/>
            <w:noProof/>
            <w:lang w:eastAsia="en-IE"/>
          </w:rPr>
          <w:t>4.4</w:t>
        </w:r>
        <w:r w:rsidR="00580080">
          <w:rPr>
            <w:rFonts w:asciiTheme="minorHAnsi" w:eastAsiaTheme="minorEastAsia" w:hAnsiTheme="minorHAnsi" w:cstheme="minorBidi"/>
            <w:noProof/>
            <w:sz w:val="22"/>
            <w:lang w:eastAsia="en-IE"/>
          </w:rPr>
          <w:tab/>
        </w:r>
        <w:r w:rsidR="00580080" w:rsidRPr="00B634B8">
          <w:rPr>
            <w:rStyle w:val="Hyperlink"/>
            <w:noProof/>
            <w:lang w:eastAsia="en-IE"/>
          </w:rPr>
          <w:t>Storage of Medicines</w:t>
        </w:r>
        <w:r w:rsidR="00580080">
          <w:rPr>
            <w:noProof/>
            <w:webHidden/>
          </w:rPr>
          <w:tab/>
        </w:r>
        <w:r w:rsidR="00580080">
          <w:rPr>
            <w:noProof/>
            <w:webHidden/>
          </w:rPr>
          <w:fldChar w:fldCharType="begin"/>
        </w:r>
        <w:r w:rsidR="00580080">
          <w:rPr>
            <w:noProof/>
            <w:webHidden/>
          </w:rPr>
          <w:instrText xml:space="preserve"> PAGEREF _Toc493164803 \h </w:instrText>
        </w:r>
        <w:r w:rsidR="00580080">
          <w:rPr>
            <w:noProof/>
            <w:webHidden/>
          </w:rPr>
        </w:r>
        <w:r w:rsidR="00580080">
          <w:rPr>
            <w:noProof/>
            <w:webHidden/>
          </w:rPr>
          <w:fldChar w:fldCharType="separate"/>
        </w:r>
        <w:r>
          <w:rPr>
            <w:noProof/>
            <w:webHidden/>
          </w:rPr>
          <w:t>5</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4" w:history="1">
        <w:r w:rsidR="00580080" w:rsidRPr="00B634B8">
          <w:rPr>
            <w:rStyle w:val="Hyperlink"/>
            <w:noProof/>
            <w:lang w:eastAsia="en-IE"/>
          </w:rPr>
          <w:t>4.5</w:t>
        </w:r>
        <w:r w:rsidR="00580080">
          <w:rPr>
            <w:rFonts w:asciiTheme="minorHAnsi" w:eastAsiaTheme="minorEastAsia" w:hAnsiTheme="minorHAnsi" w:cstheme="minorBidi"/>
            <w:noProof/>
            <w:sz w:val="22"/>
            <w:lang w:eastAsia="en-IE"/>
          </w:rPr>
          <w:tab/>
        </w:r>
        <w:r w:rsidR="00580080" w:rsidRPr="00B634B8">
          <w:rPr>
            <w:rStyle w:val="Hyperlink"/>
            <w:noProof/>
            <w:lang w:eastAsia="en-IE"/>
          </w:rPr>
          <w:t>Procedure</w:t>
        </w:r>
        <w:r w:rsidR="00580080">
          <w:rPr>
            <w:noProof/>
            <w:webHidden/>
          </w:rPr>
          <w:tab/>
        </w:r>
        <w:r w:rsidR="00580080">
          <w:rPr>
            <w:noProof/>
            <w:webHidden/>
          </w:rPr>
          <w:fldChar w:fldCharType="begin"/>
        </w:r>
        <w:r w:rsidR="00580080">
          <w:rPr>
            <w:noProof/>
            <w:webHidden/>
          </w:rPr>
          <w:instrText xml:space="preserve"> PAGEREF _Toc493164804 \h </w:instrText>
        </w:r>
        <w:r w:rsidR="00580080">
          <w:rPr>
            <w:noProof/>
            <w:webHidden/>
          </w:rPr>
        </w:r>
        <w:r w:rsidR="00580080">
          <w:rPr>
            <w:noProof/>
            <w:webHidden/>
          </w:rPr>
          <w:fldChar w:fldCharType="separate"/>
        </w:r>
        <w:r>
          <w:rPr>
            <w:noProof/>
            <w:webHidden/>
          </w:rPr>
          <w:t>5</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5" w:history="1">
        <w:r w:rsidR="00580080" w:rsidRPr="00B634B8">
          <w:rPr>
            <w:rStyle w:val="Hyperlink"/>
            <w:noProof/>
            <w:lang w:eastAsia="en-IE"/>
          </w:rPr>
          <w:t>4.6</w:t>
        </w:r>
        <w:r w:rsidR="00580080">
          <w:rPr>
            <w:rFonts w:asciiTheme="minorHAnsi" w:eastAsiaTheme="minorEastAsia" w:hAnsiTheme="minorHAnsi" w:cstheme="minorBidi"/>
            <w:noProof/>
            <w:sz w:val="22"/>
            <w:lang w:eastAsia="en-IE"/>
          </w:rPr>
          <w:tab/>
        </w:r>
        <w:r w:rsidR="00580080" w:rsidRPr="00B634B8">
          <w:rPr>
            <w:rStyle w:val="Hyperlink"/>
            <w:noProof/>
            <w:lang w:eastAsia="en-IE"/>
          </w:rPr>
          <w:t>Nut Allergy</w:t>
        </w:r>
        <w:r w:rsidR="00580080">
          <w:rPr>
            <w:noProof/>
            <w:webHidden/>
          </w:rPr>
          <w:tab/>
        </w:r>
        <w:r w:rsidR="00580080">
          <w:rPr>
            <w:noProof/>
            <w:webHidden/>
          </w:rPr>
          <w:fldChar w:fldCharType="begin"/>
        </w:r>
        <w:r w:rsidR="00580080">
          <w:rPr>
            <w:noProof/>
            <w:webHidden/>
          </w:rPr>
          <w:instrText xml:space="preserve"> PAGEREF _Toc493164805 \h </w:instrText>
        </w:r>
        <w:r w:rsidR="00580080">
          <w:rPr>
            <w:noProof/>
            <w:webHidden/>
          </w:rPr>
        </w:r>
        <w:r w:rsidR="00580080">
          <w:rPr>
            <w:noProof/>
            <w:webHidden/>
          </w:rPr>
          <w:fldChar w:fldCharType="separate"/>
        </w:r>
        <w:r>
          <w:rPr>
            <w:noProof/>
            <w:webHidden/>
          </w:rPr>
          <w:t>6</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6" w:history="1">
        <w:r w:rsidR="00580080" w:rsidRPr="00B634B8">
          <w:rPr>
            <w:rStyle w:val="Hyperlink"/>
            <w:noProof/>
            <w:lang w:eastAsia="en-IE"/>
          </w:rPr>
          <w:t>4.7</w:t>
        </w:r>
        <w:r w:rsidR="00580080">
          <w:rPr>
            <w:rFonts w:asciiTheme="minorHAnsi" w:eastAsiaTheme="minorEastAsia" w:hAnsiTheme="minorHAnsi" w:cstheme="minorBidi"/>
            <w:noProof/>
            <w:sz w:val="22"/>
            <w:lang w:eastAsia="en-IE"/>
          </w:rPr>
          <w:tab/>
        </w:r>
        <w:r w:rsidR="00580080" w:rsidRPr="00B634B8">
          <w:rPr>
            <w:rStyle w:val="Hyperlink"/>
            <w:noProof/>
            <w:lang w:eastAsia="en-IE"/>
          </w:rPr>
          <w:t>Child comes into contact with Allergens</w:t>
        </w:r>
        <w:r w:rsidR="00580080">
          <w:rPr>
            <w:noProof/>
            <w:webHidden/>
          </w:rPr>
          <w:tab/>
        </w:r>
        <w:r w:rsidR="00580080">
          <w:rPr>
            <w:noProof/>
            <w:webHidden/>
          </w:rPr>
          <w:fldChar w:fldCharType="begin"/>
        </w:r>
        <w:r w:rsidR="00580080">
          <w:rPr>
            <w:noProof/>
            <w:webHidden/>
          </w:rPr>
          <w:instrText xml:space="preserve"> PAGEREF _Toc493164806 \h </w:instrText>
        </w:r>
        <w:r w:rsidR="00580080">
          <w:rPr>
            <w:noProof/>
            <w:webHidden/>
          </w:rPr>
        </w:r>
        <w:r w:rsidR="00580080">
          <w:rPr>
            <w:noProof/>
            <w:webHidden/>
          </w:rPr>
          <w:fldChar w:fldCharType="separate"/>
        </w:r>
        <w:r>
          <w:rPr>
            <w:noProof/>
            <w:webHidden/>
          </w:rPr>
          <w:t>6</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7" w:history="1">
        <w:r w:rsidR="00580080" w:rsidRPr="00B634B8">
          <w:rPr>
            <w:rStyle w:val="Hyperlink"/>
            <w:noProof/>
            <w:lang w:eastAsia="en-IE"/>
          </w:rPr>
          <w:t>4.8</w:t>
        </w:r>
        <w:r w:rsidR="00580080">
          <w:rPr>
            <w:rFonts w:asciiTheme="minorHAnsi" w:eastAsiaTheme="minorEastAsia" w:hAnsiTheme="minorHAnsi" w:cstheme="minorBidi"/>
            <w:noProof/>
            <w:sz w:val="22"/>
            <w:lang w:eastAsia="en-IE"/>
          </w:rPr>
          <w:tab/>
        </w:r>
        <w:r w:rsidR="00580080" w:rsidRPr="00B634B8">
          <w:rPr>
            <w:rStyle w:val="Hyperlink"/>
            <w:noProof/>
            <w:lang w:eastAsia="en-IE"/>
          </w:rPr>
          <w:t>Anaphylactic Shock</w:t>
        </w:r>
        <w:r w:rsidR="00580080">
          <w:rPr>
            <w:noProof/>
            <w:webHidden/>
          </w:rPr>
          <w:tab/>
        </w:r>
        <w:r w:rsidR="00580080">
          <w:rPr>
            <w:noProof/>
            <w:webHidden/>
          </w:rPr>
          <w:fldChar w:fldCharType="begin"/>
        </w:r>
        <w:r w:rsidR="00580080">
          <w:rPr>
            <w:noProof/>
            <w:webHidden/>
          </w:rPr>
          <w:instrText xml:space="preserve"> PAGEREF _Toc493164807 \h </w:instrText>
        </w:r>
        <w:r w:rsidR="00580080">
          <w:rPr>
            <w:noProof/>
            <w:webHidden/>
          </w:rPr>
        </w:r>
        <w:r w:rsidR="00580080">
          <w:rPr>
            <w:noProof/>
            <w:webHidden/>
          </w:rPr>
          <w:fldChar w:fldCharType="separate"/>
        </w:r>
        <w:r>
          <w:rPr>
            <w:noProof/>
            <w:webHidden/>
          </w:rPr>
          <w:t>6</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8" w:history="1">
        <w:r w:rsidR="00580080" w:rsidRPr="00B634B8">
          <w:rPr>
            <w:rStyle w:val="Hyperlink"/>
            <w:noProof/>
            <w:lang w:eastAsia="en-IE"/>
          </w:rPr>
          <w:t>4.9</w:t>
        </w:r>
        <w:r w:rsidR="00580080">
          <w:rPr>
            <w:rFonts w:asciiTheme="minorHAnsi" w:eastAsiaTheme="minorEastAsia" w:hAnsiTheme="minorHAnsi" w:cstheme="minorBidi"/>
            <w:noProof/>
            <w:sz w:val="22"/>
            <w:lang w:eastAsia="en-IE"/>
          </w:rPr>
          <w:tab/>
        </w:r>
        <w:r w:rsidR="00580080" w:rsidRPr="00B634B8">
          <w:rPr>
            <w:rStyle w:val="Hyperlink"/>
            <w:noProof/>
            <w:lang w:eastAsia="en-IE"/>
          </w:rPr>
          <w:t>Indicators of Shock</w:t>
        </w:r>
        <w:r w:rsidR="00580080">
          <w:rPr>
            <w:noProof/>
            <w:webHidden/>
          </w:rPr>
          <w:tab/>
        </w:r>
        <w:r w:rsidR="00580080">
          <w:rPr>
            <w:noProof/>
            <w:webHidden/>
          </w:rPr>
          <w:fldChar w:fldCharType="begin"/>
        </w:r>
        <w:r w:rsidR="00580080">
          <w:rPr>
            <w:noProof/>
            <w:webHidden/>
          </w:rPr>
          <w:instrText xml:space="preserve"> PAGEREF _Toc493164808 \h </w:instrText>
        </w:r>
        <w:r w:rsidR="00580080">
          <w:rPr>
            <w:noProof/>
            <w:webHidden/>
          </w:rPr>
        </w:r>
        <w:r w:rsidR="00580080">
          <w:rPr>
            <w:noProof/>
            <w:webHidden/>
          </w:rPr>
          <w:fldChar w:fldCharType="separate"/>
        </w:r>
        <w:r>
          <w:rPr>
            <w:noProof/>
            <w:webHidden/>
          </w:rPr>
          <w:t>7</w:t>
        </w:r>
        <w:r w:rsidR="00580080">
          <w:rPr>
            <w:noProof/>
            <w:webHidden/>
          </w:rPr>
          <w:fldChar w:fldCharType="end"/>
        </w:r>
      </w:hyperlink>
    </w:p>
    <w:p w:rsidR="00580080" w:rsidRDefault="00DF3AAA">
      <w:pPr>
        <w:pStyle w:val="TOC2"/>
        <w:rPr>
          <w:rFonts w:asciiTheme="minorHAnsi" w:eastAsiaTheme="minorEastAsia" w:hAnsiTheme="minorHAnsi" w:cstheme="minorBidi"/>
          <w:noProof/>
          <w:sz w:val="22"/>
          <w:lang w:eastAsia="en-IE"/>
        </w:rPr>
      </w:pPr>
      <w:hyperlink w:anchor="_Toc493164809" w:history="1">
        <w:r w:rsidR="00580080" w:rsidRPr="00B634B8">
          <w:rPr>
            <w:rStyle w:val="Hyperlink"/>
            <w:noProof/>
            <w:lang w:eastAsia="en-IE"/>
          </w:rPr>
          <w:t>4.10</w:t>
        </w:r>
        <w:r w:rsidR="00580080">
          <w:rPr>
            <w:rFonts w:asciiTheme="minorHAnsi" w:eastAsiaTheme="minorEastAsia" w:hAnsiTheme="minorHAnsi" w:cstheme="minorBidi"/>
            <w:noProof/>
            <w:sz w:val="22"/>
            <w:lang w:eastAsia="en-IE"/>
          </w:rPr>
          <w:tab/>
        </w:r>
        <w:r w:rsidR="00580080" w:rsidRPr="00B634B8">
          <w:rPr>
            <w:rStyle w:val="Hyperlink"/>
            <w:noProof/>
            <w:lang w:eastAsia="en-IE"/>
          </w:rPr>
          <w:t>Emergencies</w:t>
        </w:r>
        <w:r w:rsidR="00580080">
          <w:rPr>
            <w:noProof/>
            <w:webHidden/>
          </w:rPr>
          <w:tab/>
        </w:r>
        <w:r w:rsidR="00580080">
          <w:rPr>
            <w:noProof/>
            <w:webHidden/>
          </w:rPr>
          <w:fldChar w:fldCharType="begin"/>
        </w:r>
        <w:r w:rsidR="00580080">
          <w:rPr>
            <w:noProof/>
            <w:webHidden/>
          </w:rPr>
          <w:instrText xml:space="preserve"> PAGEREF _Toc493164809 \h </w:instrText>
        </w:r>
        <w:r w:rsidR="00580080">
          <w:rPr>
            <w:noProof/>
            <w:webHidden/>
          </w:rPr>
        </w:r>
        <w:r w:rsidR="00580080">
          <w:rPr>
            <w:noProof/>
            <w:webHidden/>
          </w:rPr>
          <w:fldChar w:fldCharType="separate"/>
        </w:r>
        <w:r>
          <w:rPr>
            <w:noProof/>
            <w:webHidden/>
          </w:rPr>
          <w:t>7</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810" w:history="1">
        <w:r w:rsidR="00580080" w:rsidRPr="00B634B8">
          <w:rPr>
            <w:rStyle w:val="Hyperlink"/>
            <w:noProof/>
            <w:lang w:eastAsia="en-IE"/>
          </w:rPr>
          <w:t>5</w:t>
        </w:r>
        <w:r w:rsidR="00580080">
          <w:rPr>
            <w:rFonts w:asciiTheme="minorHAnsi" w:eastAsiaTheme="minorEastAsia" w:hAnsiTheme="minorHAnsi" w:cstheme="minorBidi"/>
            <w:b w:val="0"/>
            <w:noProof/>
            <w:sz w:val="22"/>
            <w:lang w:eastAsia="en-IE"/>
          </w:rPr>
          <w:tab/>
        </w:r>
        <w:r w:rsidR="00580080" w:rsidRPr="00B634B8">
          <w:rPr>
            <w:rStyle w:val="Hyperlink"/>
            <w:noProof/>
            <w:lang w:eastAsia="en-IE"/>
          </w:rPr>
          <w:t>Success Criteria</w:t>
        </w:r>
        <w:r w:rsidR="00580080">
          <w:rPr>
            <w:noProof/>
            <w:webHidden/>
          </w:rPr>
          <w:tab/>
        </w:r>
        <w:r w:rsidR="00580080">
          <w:rPr>
            <w:noProof/>
            <w:webHidden/>
          </w:rPr>
          <w:fldChar w:fldCharType="begin"/>
        </w:r>
        <w:r w:rsidR="00580080">
          <w:rPr>
            <w:noProof/>
            <w:webHidden/>
          </w:rPr>
          <w:instrText xml:space="preserve"> PAGEREF _Toc493164810 \h </w:instrText>
        </w:r>
        <w:r w:rsidR="00580080">
          <w:rPr>
            <w:noProof/>
            <w:webHidden/>
          </w:rPr>
        </w:r>
        <w:r w:rsidR="00580080">
          <w:rPr>
            <w:noProof/>
            <w:webHidden/>
          </w:rPr>
          <w:fldChar w:fldCharType="separate"/>
        </w:r>
        <w:r>
          <w:rPr>
            <w:noProof/>
            <w:webHidden/>
          </w:rPr>
          <w:t>7</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811" w:history="1">
        <w:r w:rsidR="00580080" w:rsidRPr="00B634B8">
          <w:rPr>
            <w:rStyle w:val="Hyperlink"/>
            <w:noProof/>
            <w:lang w:eastAsia="en-IE"/>
          </w:rPr>
          <w:t>Appendix 1 - Medical Condition and Administration of Medicines Form</w:t>
        </w:r>
        <w:r w:rsidR="00580080">
          <w:rPr>
            <w:noProof/>
            <w:webHidden/>
          </w:rPr>
          <w:tab/>
        </w:r>
        <w:r w:rsidR="00580080">
          <w:rPr>
            <w:noProof/>
            <w:webHidden/>
          </w:rPr>
          <w:fldChar w:fldCharType="begin"/>
        </w:r>
        <w:r w:rsidR="00580080">
          <w:rPr>
            <w:noProof/>
            <w:webHidden/>
          </w:rPr>
          <w:instrText xml:space="preserve"> PAGEREF _Toc493164811 \h </w:instrText>
        </w:r>
        <w:r w:rsidR="00580080">
          <w:rPr>
            <w:noProof/>
            <w:webHidden/>
          </w:rPr>
        </w:r>
        <w:r w:rsidR="00580080">
          <w:rPr>
            <w:noProof/>
            <w:webHidden/>
          </w:rPr>
          <w:fldChar w:fldCharType="separate"/>
        </w:r>
        <w:r>
          <w:rPr>
            <w:noProof/>
            <w:webHidden/>
          </w:rPr>
          <w:t>8</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812" w:history="1">
        <w:r w:rsidR="00580080" w:rsidRPr="00B634B8">
          <w:rPr>
            <w:rStyle w:val="Hyperlink"/>
            <w:noProof/>
            <w:lang w:eastAsia="en-IE"/>
          </w:rPr>
          <w:t>Appendix 2 – Emergency Procedures Form</w:t>
        </w:r>
        <w:r w:rsidR="00580080">
          <w:rPr>
            <w:noProof/>
            <w:webHidden/>
          </w:rPr>
          <w:tab/>
        </w:r>
        <w:r w:rsidR="00580080">
          <w:rPr>
            <w:noProof/>
            <w:webHidden/>
          </w:rPr>
          <w:fldChar w:fldCharType="begin"/>
        </w:r>
        <w:r w:rsidR="00580080">
          <w:rPr>
            <w:noProof/>
            <w:webHidden/>
          </w:rPr>
          <w:instrText xml:space="preserve"> PAGEREF _Toc493164812 \h </w:instrText>
        </w:r>
        <w:r w:rsidR="00580080">
          <w:rPr>
            <w:noProof/>
            <w:webHidden/>
          </w:rPr>
        </w:r>
        <w:r w:rsidR="00580080">
          <w:rPr>
            <w:noProof/>
            <w:webHidden/>
          </w:rPr>
          <w:fldChar w:fldCharType="separate"/>
        </w:r>
        <w:r>
          <w:rPr>
            <w:noProof/>
            <w:webHidden/>
          </w:rPr>
          <w:t>9</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813" w:history="1">
        <w:r w:rsidR="00580080" w:rsidRPr="00B634B8">
          <w:rPr>
            <w:rStyle w:val="Hyperlink"/>
            <w:noProof/>
            <w:lang w:eastAsia="en-IE"/>
          </w:rPr>
          <w:t>Appendix 3 – Allergy Details Form</w:t>
        </w:r>
        <w:r w:rsidR="00580080">
          <w:rPr>
            <w:noProof/>
            <w:webHidden/>
          </w:rPr>
          <w:tab/>
        </w:r>
        <w:r w:rsidR="00580080">
          <w:rPr>
            <w:noProof/>
            <w:webHidden/>
          </w:rPr>
          <w:fldChar w:fldCharType="begin"/>
        </w:r>
        <w:r w:rsidR="00580080">
          <w:rPr>
            <w:noProof/>
            <w:webHidden/>
          </w:rPr>
          <w:instrText xml:space="preserve"> PAGEREF _Toc493164813 \h </w:instrText>
        </w:r>
        <w:r w:rsidR="00580080">
          <w:rPr>
            <w:noProof/>
            <w:webHidden/>
          </w:rPr>
        </w:r>
        <w:r w:rsidR="00580080">
          <w:rPr>
            <w:noProof/>
            <w:webHidden/>
          </w:rPr>
          <w:fldChar w:fldCharType="separate"/>
        </w:r>
        <w:r>
          <w:rPr>
            <w:noProof/>
            <w:webHidden/>
          </w:rPr>
          <w:t>10</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814" w:history="1">
        <w:r w:rsidR="00580080" w:rsidRPr="00B634B8">
          <w:rPr>
            <w:rStyle w:val="Hyperlink"/>
            <w:noProof/>
            <w:lang w:eastAsia="en-IE"/>
          </w:rPr>
          <w:t>Appendix 4 – Record of Administration of Medicines Form</w:t>
        </w:r>
        <w:r w:rsidR="00580080">
          <w:rPr>
            <w:noProof/>
            <w:webHidden/>
          </w:rPr>
          <w:tab/>
        </w:r>
        <w:r w:rsidR="00580080">
          <w:rPr>
            <w:noProof/>
            <w:webHidden/>
          </w:rPr>
          <w:fldChar w:fldCharType="begin"/>
        </w:r>
        <w:r w:rsidR="00580080">
          <w:rPr>
            <w:noProof/>
            <w:webHidden/>
          </w:rPr>
          <w:instrText xml:space="preserve"> PAGEREF _Toc493164814 \h </w:instrText>
        </w:r>
        <w:r w:rsidR="00580080">
          <w:rPr>
            <w:noProof/>
            <w:webHidden/>
          </w:rPr>
        </w:r>
        <w:r w:rsidR="00580080">
          <w:rPr>
            <w:noProof/>
            <w:webHidden/>
          </w:rPr>
          <w:fldChar w:fldCharType="separate"/>
        </w:r>
        <w:r>
          <w:rPr>
            <w:noProof/>
            <w:webHidden/>
          </w:rPr>
          <w:t>11</w:t>
        </w:r>
        <w:r w:rsidR="00580080">
          <w:rPr>
            <w:noProof/>
            <w:webHidden/>
          </w:rPr>
          <w:fldChar w:fldCharType="end"/>
        </w:r>
      </w:hyperlink>
    </w:p>
    <w:p w:rsidR="00580080" w:rsidRDefault="00DF3AAA">
      <w:pPr>
        <w:pStyle w:val="TOC1"/>
        <w:rPr>
          <w:rFonts w:asciiTheme="minorHAnsi" w:eastAsiaTheme="minorEastAsia" w:hAnsiTheme="minorHAnsi" w:cstheme="minorBidi"/>
          <w:b w:val="0"/>
          <w:noProof/>
          <w:sz w:val="22"/>
          <w:lang w:eastAsia="en-IE"/>
        </w:rPr>
      </w:pPr>
      <w:hyperlink w:anchor="_Toc493164815" w:history="1">
        <w:r w:rsidR="00580080" w:rsidRPr="00B634B8">
          <w:rPr>
            <w:rStyle w:val="Hyperlink"/>
            <w:noProof/>
          </w:rPr>
          <w:t>Briefing Note</w:t>
        </w:r>
        <w:r w:rsidR="00580080">
          <w:rPr>
            <w:noProof/>
            <w:webHidden/>
          </w:rPr>
          <w:tab/>
        </w:r>
        <w:r w:rsidR="00580080">
          <w:rPr>
            <w:noProof/>
            <w:webHidden/>
          </w:rPr>
          <w:fldChar w:fldCharType="begin"/>
        </w:r>
        <w:r w:rsidR="00580080">
          <w:rPr>
            <w:noProof/>
            <w:webHidden/>
          </w:rPr>
          <w:instrText xml:space="preserve"> PAGEREF _Toc493164815 \h </w:instrText>
        </w:r>
        <w:r w:rsidR="00580080">
          <w:rPr>
            <w:noProof/>
            <w:webHidden/>
          </w:rPr>
        </w:r>
        <w:r w:rsidR="00580080">
          <w:rPr>
            <w:noProof/>
            <w:webHidden/>
          </w:rPr>
          <w:fldChar w:fldCharType="separate"/>
        </w:r>
        <w:r>
          <w:rPr>
            <w:noProof/>
            <w:webHidden/>
          </w:rPr>
          <w:t>12</w:t>
        </w:r>
        <w:r w:rsidR="00580080">
          <w:rPr>
            <w:noProof/>
            <w:webHidden/>
          </w:rPr>
          <w:fldChar w:fldCharType="end"/>
        </w:r>
      </w:hyperlink>
    </w:p>
    <w:p w:rsidR="001C6F4C" w:rsidRPr="00DB2E2F" w:rsidRDefault="00D4539F" w:rsidP="00DB2E2F">
      <w:pPr>
        <w:pStyle w:val="TOC1"/>
        <w:ind w:left="0" w:firstLine="0"/>
        <w:rPr>
          <w:rFonts w:ascii="Arial" w:hAnsi="Arial" w:cs="Arial"/>
          <w:sz w:val="24"/>
          <w:szCs w:val="24"/>
        </w:rPr>
      </w:pPr>
      <w:r w:rsidRPr="0014775A">
        <w:rPr>
          <w:rFonts w:ascii="Arial" w:hAnsi="Arial" w:cs="Arial"/>
          <w:sz w:val="24"/>
          <w:szCs w:val="24"/>
        </w:rPr>
        <w:fldChar w:fldCharType="end"/>
      </w:r>
    </w:p>
    <w:p w:rsidR="001C6F4C" w:rsidRDefault="001C6F4C" w:rsidP="001C6F4C"/>
    <w:p w:rsidR="001C6F4C" w:rsidRDefault="001C6F4C" w:rsidP="001C6F4C"/>
    <w:tbl>
      <w:tblPr>
        <w:tblStyle w:val="TableGrid"/>
        <w:tblW w:w="0" w:type="auto"/>
        <w:tblLook w:val="04A0" w:firstRow="1" w:lastRow="0" w:firstColumn="1" w:lastColumn="0" w:noHBand="0" w:noVBand="1"/>
      </w:tblPr>
      <w:tblGrid>
        <w:gridCol w:w="1271"/>
        <w:gridCol w:w="2835"/>
        <w:gridCol w:w="5342"/>
      </w:tblGrid>
      <w:tr w:rsidR="001C6F4C" w:rsidTr="001C6F4C">
        <w:trPr>
          <w:trHeight w:val="567"/>
        </w:trPr>
        <w:tc>
          <w:tcPr>
            <w:tcW w:w="1271" w:type="dxa"/>
            <w:vAlign w:val="center"/>
          </w:tcPr>
          <w:p w:rsidR="001C6F4C" w:rsidRPr="001C6F4C" w:rsidRDefault="001C6F4C" w:rsidP="001C6F4C">
            <w:pPr>
              <w:jc w:val="center"/>
              <w:rPr>
                <w:b/>
              </w:rPr>
            </w:pPr>
            <w:r w:rsidRPr="001C6F4C">
              <w:rPr>
                <w:b/>
              </w:rPr>
              <w:t>Version No.</w:t>
            </w:r>
          </w:p>
        </w:tc>
        <w:tc>
          <w:tcPr>
            <w:tcW w:w="2835" w:type="dxa"/>
            <w:vAlign w:val="center"/>
          </w:tcPr>
          <w:p w:rsidR="001C6F4C" w:rsidRPr="001C6F4C" w:rsidRDefault="001C6F4C" w:rsidP="001C6F4C">
            <w:pPr>
              <w:jc w:val="center"/>
              <w:rPr>
                <w:b/>
              </w:rPr>
            </w:pPr>
            <w:r w:rsidRPr="001C6F4C">
              <w:rPr>
                <w:b/>
              </w:rPr>
              <w:t>Date</w:t>
            </w:r>
          </w:p>
        </w:tc>
        <w:tc>
          <w:tcPr>
            <w:tcW w:w="5342" w:type="dxa"/>
            <w:vAlign w:val="center"/>
          </w:tcPr>
          <w:p w:rsidR="001C6F4C" w:rsidRPr="001C6F4C" w:rsidRDefault="001C6F4C" w:rsidP="001C6F4C">
            <w:pPr>
              <w:jc w:val="center"/>
              <w:rPr>
                <w:b/>
              </w:rPr>
            </w:pPr>
            <w:r w:rsidRPr="001C6F4C">
              <w:rPr>
                <w:b/>
              </w:rPr>
              <w:t>Comments</w:t>
            </w:r>
          </w:p>
        </w:tc>
      </w:tr>
      <w:tr w:rsidR="001C6F4C" w:rsidTr="001C6F4C">
        <w:trPr>
          <w:trHeight w:val="567"/>
        </w:trPr>
        <w:tc>
          <w:tcPr>
            <w:tcW w:w="1271" w:type="dxa"/>
            <w:vAlign w:val="center"/>
          </w:tcPr>
          <w:p w:rsidR="001C6F4C" w:rsidRDefault="00EE3F26" w:rsidP="001C6F4C">
            <w:pPr>
              <w:jc w:val="center"/>
            </w:pPr>
            <w:r>
              <w:t>1</w:t>
            </w:r>
            <w:r w:rsidR="006555DB">
              <w:t>.0</w:t>
            </w:r>
          </w:p>
        </w:tc>
        <w:tc>
          <w:tcPr>
            <w:tcW w:w="2835" w:type="dxa"/>
            <w:vAlign w:val="center"/>
          </w:tcPr>
          <w:p w:rsidR="001C6F4C" w:rsidRDefault="00D441C0" w:rsidP="001C6F4C">
            <w:pPr>
              <w:jc w:val="center"/>
            </w:pPr>
            <w:r>
              <w:t>2011</w:t>
            </w:r>
          </w:p>
        </w:tc>
        <w:tc>
          <w:tcPr>
            <w:tcW w:w="5342" w:type="dxa"/>
            <w:vAlign w:val="center"/>
          </w:tcPr>
          <w:p w:rsidR="001C6F4C" w:rsidRDefault="00EE3F26" w:rsidP="001C6F4C">
            <w:pPr>
              <w:jc w:val="center"/>
            </w:pPr>
            <w:r>
              <w:t>Initial Release</w:t>
            </w:r>
          </w:p>
        </w:tc>
      </w:tr>
      <w:tr w:rsidR="00E55DCA" w:rsidTr="001C6F4C">
        <w:trPr>
          <w:trHeight w:val="567"/>
        </w:trPr>
        <w:tc>
          <w:tcPr>
            <w:tcW w:w="1271" w:type="dxa"/>
            <w:vAlign w:val="center"/>
          </w:tcPr>
          <w:p w:rsidR="00E55DCA" w:rsidRDefault="00E55DCA" w:rsidP="001C6F4C">
            <w:pPr>
              <w:jc w:val="center"/>
            </w:pPr>
            <w:r>
              <w:t>2.0</w:t>
            </w:r>
          </w:p>
        </w:tc>
        <w:tc>
          <w:tcPr>
            <w:tcW w:w="2835" w:type="dxa"/>
            <w:vAlign w:val="center"/>
          </w:tcPr>
          <w:p w:rsidR="00E55DCA" w:rsidRDefault="00D441C0" w:rsidP="001C6F4C">
            <w:pPr>
              <w:jc w:val="center"/>
            </w:pPr>
            <w:r>
              <w:t>December 2014</w:t>
            </w:r>
          </w:p>
        </w:tc>
        <w:tc>
          <w:tcPr>
            <w:tcW w:w="5342" w:type="dxa"/>
            <w:vAlign w:val="center"/>
          </w:tcPr>
          <w:p w:rsidR="00E55DCA" w:rsidRDefault="0087455E" w:rsidP="00340B1A">
            <w:pPr>
              <w:jc w:val="center"/>
            </w:pPr>
            <w:r>
              <w:t>Policy</w:t>
            </w:r>
            <w:r w:rsidR="00D441C0">
              <w:t xml:space="preserve"> reviewed</w:t>
            </w:r>
          </w:p>
        </w:tc>
      </w:tr>
      <w:tr w:rsidR="005D3622" w:rsidTr="001C6F4C">
        <w:trPr>
          <w:trHeight w:val="567"/>
        </w:trPr>
        <w:tc>
          <w:tcPr>
            <w:tcW w:w="1271" w:type="dxa"/>
            <w:vAlign w:val="center"/>
          </w:tcPr>
          <w:p w:rsidR="005D3622" w:rsidRDefault="005D3622" w:rsidP="001C6F4C">
            <w:pPr>
              <w:jc w:val="center"/>
            </w:pPr>
            <w:r>
              <w:t>3.0</w:t>
            </w:r>
          </w:p>
        </w:tc>
        <w:tc>
          <w:tcPr>
            <w:tcW w:w="2835" w:type="dxa"/>
            <w:vAlign w:val="center"/>
          </w:tcPr>
          <w:p w:rsidR="005D3622" w:rsidRDefault="00580BDC" w:rsidP="001C6F4C">
            <w:pPr>
              <w:jc w:val="center"/>
            </w:pPr>
            <w:r>
              <w:t>October 2017</w:t>
            </w:r>
          </w:p>
        </w:tc>
        <w:tc>
          <w:tcPr>
            <w:tcW w:w="5342" w:type="dxa"/>
            <w:vAlign w:val="center"/>
          </w:tcPr>
          <w:p w:rsidR="005D3622" w:rsidRDefault="005D3622" w:rsidP="00340B1A">
            <w:pPr>
              <w:jc w:val="center"/>
            </w:pPr>
            <w:r>
              <w:t>Policy reviewed and reformatted</w:t>
            </w:r>
          </w:p>
        </w:tc>
      </w:tr>
    </w:tbl>
    <w:p w:rsidR="001C6F4C" w:rsidRDefault="001C6F4C" w:rsidP="001C6F4C"/>
    <w:p w:rsidR="00580BDC" w:rsidRDefault="00580BDC" w:rsidP="001C6F4C"/>
    <w:p w:rsidR="00580BDC" w:rsidRPr="001C6F4C" w:rsidRDefault="00580BDC" w:rsidP="00580BDC">
      <w:r>
        <w:t>This policy was ratified by the Board of Management in October 2017. It will be reviewed in the event of incidents or on the enrolment of child/children with significant medical conditions, but no later than 2020.</w:t>
      </w:r>
    </w:p>
    <w:p w:rsidR="007235B0" w:rsidRDefault="00782AB5" w:rsidP="001C48B8">
      <w:pPr>
        <w:pStyle w:val="Heading1"/>
      </w:pPr>
      <w:r w:rsidRPr="0014775A">
        <w:br w:type="page"/>
      </w:r>
      <w:bookmarkStart w:id="0" w:name="_Toc265846908"/>
      <w:bookmarkStart w:id="1" w:name="_Toc493164791"/>
      <w:r w:rsidR="007235B0" w:rsidRPr="0014775A">
        <w:lastRenderedPageBreak/>
        <w:t>Policy</w:t>
      </w:r>
      <w:bookmarkEnd w:id="0"/>
      <w:r w:rsidR="008033B8">
        <w:t>, Rational and School Ethos</w:t>
      </w:r>
      <w:bookmarkEnd w:id="1"/>
    </w:p>
    <w:p w:rsidR="0035435E" w:rsidRPr="0035435E" w:rsidRDefault="008033B8" w:rsidP="0035435E">
      <w:pPr>
        <w:pStyle w:val="Heading2"/>
      </w:pPr>
      <w:bookmarkStart w:id="2" w:name="_Toc493164792"/>
      <w:r>
        <w:t>Policy</w:t>
      </w:r>
      <w:bookmarkEnd w:id="2"/>
    </w:p>
    <w:p w:rsidR="008033B8" w:rsidRDefault="008033B8" w:rsidP="008033B8">
      <w:pPr>
        <w:pStyle w:val="Heading3"/>
      </w:pPr>
      <w:r>
        <w:t>The aims and objectives of the policy can be summarised as follows:</w:t>
      </w:r>
    </w:p>
    <w:p w:rsidR="008033B8" w:rsidRDefault="008033B8" w:rsidP="008033B8">
      <w:pPr>
        <w:pStyle w:val="ListParagraph"/>
        <w:numPr>
          <w:ilvl w:val="0"/>
          <w:numId w:val="44"/>
        </w:numPr>
      </w:pPr>
      <w:r>
        <w:t>To clarify areas of responsibility in relation to the administration of medicine.</w:t>
      </w:r>
    </w:p>
    <w:p w:rsidR="008033B8" w:rsidRDefault="008033B8" w:rsidP="008033B8">
      <w:pPr>
        <w:pStyle w:val="ListParagraph"/>
        <w:numPr>
          <w:ilvl w:val="0"/>
          <w:numId w:val="44"/>
        </w:numPr>
      </w:pPr>
      <w:r>
        <w:t>To provide a framework within which medicines may be administered in cases of emergency.</w:t>
      </w:r>
    </w:p>
    <w:p w:rsidR="0035435E" w:rsidRDefault="008033B8" w:rsidP="008033B8">
      <w:pPr>
        <w:pStyle w:val="ListParagraph"/>
        <w:numPr>
          <w:ilvl w:val="0"/>
          <w:numId w:val="44"/>
        </w:numPr>
      </w:pPr>
      <w:r>
        <w:t>To safeguard school staff who are willing to administer medication under defined conditions.</w:t>
      </w:r>
    </w:p>
    <w:p w:rsidR="00340B1A" w:rsidRDefault="00340B1A" w:rsidP="0035435E"/>
    <w:p w:rsidR="008033B8" w:rsidRDefault="008033B8" w:rsidP="008033B8">
      <w:pPr>
        <w:pStyle w:val="Heading2"/>
      </w:pPr>
      <w:bookmarkStart w:id="3" w:name="_Toc493164793"/>
      <w:r>
        <w:t>Rational</w:t>
      </w:r>
      <w:bookmarkEnd w:id="3"/>
    </w:p>
    <w:p w:rsidR="008033B8" w:rsidRDefault="008033B8" w:rsidP="008033B8">
      <w:pPr>
        <w:pStyle w:val="Heading3"/>
      </w:pPr>
      <w:r>
        <w:t>This policy is the result of a review of the procedures in this area and the need to update them.</w:t>
      </w:r>
    </w:p>
    <w:p w:rsidR="008033B8" w:rsidRDefault="008033B8" w:rsidP="008033B8">
      <w:pPr>
        <w:pStyle w:val="Heading3"/>
      </w:pPr>
      <w:r>
        <w:t xml:space="preserve">The policy was drafted by the Health and Safety committee of the school which consulted with staff members and the </w:t>
      </w:r>
      <w:r w:rsidR="0050363A">
        <w:t xml:space="preserve">relevant </w:t>
      </w:r>
      <w:r>
        <w:t>parent body.</w:t>
      </w:r>
    </w:p>
    <w:p w:rsidR="008033B8" w:rsidRDefault="008033B8" w:rsidP="008033B8"/>
    <w:p w:rsidR="008033B8" w:rsidRDefault="008033B8" w:rsidP="008033B8">
      <w:pPr>
        <w:pStyle w:val="Heading2"/>
      </w:pPr>
      <w:bookmarkStart w:id="4" w:name="_Toc493164794"/>
      <w:r>
        <w:t>Relationship to School Ethos</w:t>
      </w:r>
      <w:bookmarkEnd w:id="4"/>
    </w:p>
    <w:p w:rsidR="008033B8" w:rsidRDefault="008033B8" w:rsidP="008033B8">
      <w:pPr>
        <w:pStyle w:val="Heading3"/>
      </w:pPr>
      <w:r>
        <w:t>The school promotes positive home-school contacts, not only in relation to the welfare of children, but in relation to all aspects of school life.</w:t>
      </w:r>
    </w:p>
    <w:p w:rsidR="008033B8" w:rsidRPr="008033B8" w:rsidRDefault="008033B8" w:rsidP="008033B8">
      <w:pPr>
        <w:pStyle w:val="Heading3"/>
      </w:pPr>
      <w:r>
        <w:t>This policy is in keeping with the school ethos through the provision of a safe, secure and caring school environment and the furthering of positive home-school links.</w:t>
      </w:r>
    </w:p>
    <w:p w:rsidR="00340B1A" w:rsidRDefault="00340B1A" w:rsidP="0035435E"/>
    <w:p w:rsidR="002D45F0" w:rsidRDefault="002D45F0" w:rsidP="0035435E"/>
    <w:p w:rsidR="002D45F0" w:rsidRDefault="002D45F0" w:rsidP="0035435E"/>
    <w:p w:rsidR="00821BD6" w:rsidRDefault="00821BD6" w:rsidP="00821BD6">
      <w:pPr>
        <w:pStyle w:val="Heading1"/>
      </w:pPr>
      <w:bookmarkStart w:id="5" w:name="_Toc460510010"/>
      <w:bookmarkStart w:id="6" w:name="_Toc493164795"/>
      <w:r>
        <w:t>Definitions</w:t>
      </w:r>
      <w:bookmarkEnd w:id="5"/>
      <w:bookmarkEnd w:id="6"/>
    </w:p>
    <w:p w:rsidR="00821BD6" w:rsidRDefault="00821BD6" w:rsidP="00821BD6">
      <w:pPr>
        <w:pStyle w:val="Heading3"/>
      </w:pPr>
      <w:proofErr w:type="gramStart"/>
      <w:r w:rsidRPr="0038744F">
        <w:rPr>
          <w:b/>
        </w:rPr>
        <w:t>BOM</w:t>
      </w:r>
      <w:r>
        <w:t xml:space="preserve"> – Holy Rosary Board of Management.</w:t>
      </w:r>
      <w:proofErr w:type="gramEnd"/>
    </w:p>
    <w:p w:rsidR="006659EC" w:rsidRDefault="006659EC" w:rsidP="00DB2E2F">
      <w:pPr>
        <w:pStyle w:val="Heading3"/>
      </w:pPr>
      <w:proofErr w:type="spellStart"/>
      <w:r>
        <w:rPr>
          <w:b/>
        </w:rPr>
        <w:t>Epipen</w:t>
      </w:r>
      <w:proofErr w:type="spellEnd"/>
      <w:r>
        <w:rPr>
          <w:b/>
        </w:rPr>
        <w:t xml:space="preserve"> </w:t>
      </w:r>
      <w:r w:rsidRPr="006659EC">
        <w:t>-</w:t>
      </w:r>
      <w:r w:rsidR="00DB2E2F">
        <w:t xml:space="preserve"> </w:t>
      </w:r>
      <w:r w:rsidR="00DB2E2F" w:rsidRPr="00DB2E2F">
        <w:t xml:space="preserve">An </w:t>
      </w:r>
      <w:proofErr w:type="spellStart"/>
      <w:r w:rsidR="00DB2E2F">
        <w:t>Epipen</w:t>
      </w:r>
      <w:proofErr w:type="spellEnd"/>
      <w:r w:rsidR="00DB2E2F" w:rsidRPr="00DB2E2F">
        <w:t xml:space="preserve"> is a medical device for injecting a measured dose or doses of epinephrine (adrenaline) by means of auto</w:t>
      </w:r>
      <w:r w:rsidR="00DB2E2F">
        <w:t>-</w:t>
      </w:r>
      <w:r w:rsidR="00DB2E2F" w:rsidRPr="00DB2E2F">
        <w:t>injector technology.</w:t>
      </w:r>
    </w:p>
    <w:p w:rsidR="00821BD6" w:rsidRDefault="0050363A" w:rsidP="00821BD6">
      <w:pPr>
        <w:pStyle w:val="Heading3"/>
      </w:pPr>
      <w:r>
        <w:rPr>
          <w:b/>
        </w:rPr>
        <w:t xml:space="preserve">Relevant </w:t>
      </w:r>
      <w:r w:rsidR="008033B8">
        <w:rPr>
          <w:b/>
        </w:rPr>
        <w:t>Parent Body</w:t>
      </w:r>
      <w:r w:rsidR="00821BD6">
        <w:rPr>
          <w:b/>
        </w:rPr>
        <w:t xml:space="preserve"> </w:t>
      </w:r>
      <w:r w:rsidR="00821BD6">
        <w:t>–</w:t>
      </w:r>
      <w:r w:rsidR="0007157E">
        <w:t xml:space="preserve"> Parents</w:t>
      </w:r>
      <w:r>
        <w:t>/Guardians</w:t>
      </w:r>
      <w:r w:rsidR="0007157E">
        <w:t xml:space="preserve"> of children with medical needs.</w:t>
      </w:r>
    </w:p>
    <w:p w:rsidR="00821BD6" w:rsidRDefault="008033B8" w:rsidP="00821BD6">
      <w:pPr>
        <w:pStyle w:val="Heading3"/>
      </w:pPr>
      <w:r>
        <w:rPr>
          <w:b/>
        </w:rPr>
        <w:t>SNA</w:t>
      </w:r>
      <w:r w:rsidR="00821BD6">
        <w:t xml:space="preserve">– </w:t>
      </w:r>
      <w:r>
        <w:t>Special Needs Assistant.</w:t>
      </w:r>
    </w:p>
    <w:p w:rsidR="00821BD6" w:rsidRDefault="00821BD6" w:rsidP="0035435E"/>
    <w:p w:rsidR="00340B1A" w:rsidRDefault="00340B1A" w:rsidP="0035435E"/>
    <w:p w:rsidR="002D45F0" w:rsidRDefault="002D45F0" w:rsidP="0035435E"/>
    <w:p w:rsidR="0035435E" w:rsidRDefault="002D45F0" w:rsidP="0091187A">
      <w:pPr>
        <w:pStyle w:val="Heading1"/>
      </w:pPr>
      <w:bookmarkStart w:id="7" w:name="_Toc493164796"/>
      <w:r>
        <w:t>Roles and Responsibilities</w:t>
      </w:r>
      <w:bookmarkEnd w:id="7"/>
    </w:p>
    <w:p w:rsidR="0035435E" w:rsidRDefault="002D45F0" w:rsidP="0035435E">
      <w:pPr>
        <w:pStyle w:val="Heading2"/>
      </w:pPr>
      <w:bookmarkStart w:id="8" w:name="_Toc493164797"/>
      <w:r>
        <w:t>Board of Management</w:t>
      </w:r>
      <w:bookmarkEnd w:id="8"/>
    </w:p>
    <w:p w:rsidR="002D45F0" w:rsidRDefault="002D45F0" w:rsidP="002D45F0">
      <w:pPr>
        <w:pStyle w:val="Heading3"/>
        <w:rPr>
          <w:lang w:eastAsia="en-IE"/>
        </w:rPr>
      </w:pPr>
      <w:r>
        <w:rPr>
          <w:lang w:eastAsia="en-IE"/>
        </w:rPr>
        <w:t>The BOM has overall responsibility for the implementation and monitoring of the school policy on Administration of Medication.</w:t>
      </w:r>
    </w:p>
    <w:p w:rsidR="002D45F0" w:rsidRDefault="002D45F0" w:rsidP="002D45F0">
      <w:pPr>
        <w:rPr>
          <w:lang w:eastAsia="en-IE"/>
        </w:rPr>
      </w:pPr>
    </w:p>
    <w:p w:rsidR="002D45F0" w:rsidRDefault="002D45F0" w:rsidP="002D45F0">
      <w:pPr>
        <w:pStyle w:val="Heading2"/>
        <w:rPr>
          <w:lang w:eastAsia="en-IE"/>
        </w:rPr>
      </w:pPr>
      <w:bookmarkStart w:id="9" w:name="_Toc493164798"/>
      <w:r>
        <w:rPr>
          <w:lang w:eastAsia="en-IE"/>
        </w:rPr>
        <w:t>The Principal</w:t>
      </w:r>
      <w:bookmarkEnd w:id="9"/>
    </w:p>
    <w:p w:rsidR="002D45F0" w:rsidRDefault="002D45F0" w:rsidP="002D45F0">
      <w:pPr>
        <w:pStyle w:val="Heading3"/>
        <w:rPr>
          <w:lang w:eastAsia="en-IE"/>
        </w:rPr>
      </w:pPr>
      <w:r>
        <w:rPr>
          <w:lang w:eastAsia="en-IE"/>
        </w:rPr>
        <w:t>The Principal is the day to day manager of routines contained in the policy with the assistance of all staff members.</w:t>
      </w:r>
    </w:p>
    <w:p w:rsidR="002D45F0" w:rsidRDefault="002D45F0">
      <w:pPr>
        <w:jc w:val="left"/>
        <w:rPr>
          <w:rFonts w:eastAsia="Times New Roman"/>
          <w:bCs/>
          <w:lang w:eastAsia="en-IE"/>
        </w:rPr>
      </w:pPr>
      <w:r>
        <w:rPr>
          <w:lang w:eastAsia="en-IE"/>
        </w:rPr>
        <w:br w:type="page"/>
      </w:r>
    </w:p>
    <w:p w:rsidR="002D45F0" w:rsidRDefault="002D45F0" w:rsidP="002D45F0">
      <w:pPr>
        <w:pStyle w:val="Heading1"/>
        <w:rPr>
          <w:lang w:eastAsia="en-IE"/>
        </w:rPr>
      </w:pPr>
      <w:bookmarkStart w:id="10" w:name="_Toc493164799"/>
      <w:r>
        <w:rPr>
          <w:lang w:eastAsia="en-IE"/>
        </w:rPr>
        <w:lastRenderedPageBreak/>
        <w:t>In-School Procedures</w:t>
      </w:r>
      <w:bookmarkEnd w:id="10"/>
    </w:p>
    <w:p w:rsidR="00CB4D95" w:rsidRDefault="00CB4D95" w:rsidP="002D45F0">
      <w:pPr>
        <w:pStyle w:val="Heading2"/>
        <w:rPr>
          <w:lang w:eastAsia="en-IE"/>
        </w:rPr>
      </w:pPr>
      <w:bookmarkStart w:id="11" w:name="_Toc493164800"/>
      <w:r>
        <w:rPr>
          <w:lang w:eastAsia="en-IE"/>
        </w:rPr>
        <w:t>General</w:t>
      </w:r>
      <w:bookmarkEnd w:id="11"/>
    </w:p>
    <w:p w:rsidR="00CB4D95" w:rsidRDefault="00CB4D95" w:rsidP="00CB4D95">
      <w:pPr>
        <w:pStyle w:val="Heading3"/>
        <w:rPr>
          <w:lang w:eastAsia="en-IE"/>
        </w:rPr>
      </w:pPr>
      <w:r>
        <w:rPr>
          <w:lang w:eastAsia="en-IE"/>
        </w:rPr>
        <w:t>The school generally advocates the self-administration (e.g. inhalers) of medicine under the supervision of a responsible adult, exercising the standard of care of a prudent parent.</w:t>
      </w:r>
    </w:p>
    <w:p w:rsidR="00B77DE3" w:rsidRDefault="00B77DE3" w:rsidP="00B77DE3">
      <w:pPr>
        <w:pStyle w:val="Heading3"/>
        <w:rPr>
          <w:lang w:eastAsia="en-IE"/>
        </w:rPr>
      </w:pPr>
      <w:r>
        <w:rPr>
          <w:lang w:eastAsia="en-IE"/>
        </w:rPr>
        <w:t>In an emergency situation, qualified medical assistance will be secured at the earliest opportunity and the parents contacted.</w:t>
      </w:r>
    </w:p>
    <w:p w:rsidR="004C33AB" w:rsidRDefault="004C33AB" w:rsidP="004C33AB">
      <w:pPr>
        <w:pStyle w:val="Heading3"/>
        <w:rPr>
          <w:lang w:eastAsia="en-IE"/>
        </w:rPr>
      </w:pPr>
      <w:r>
        <w:rPr>
          <w:lang w:eastAsia="en-IE"/>
        </w:rPr>
        <w:t>We recommend that any child who shows signs of illness should be kept at home; requests from parents to keep their children in at lunch break are not encouraged. A child too sick to play with peers should not be in school.</w:t>
      </w:r>
    </w:p>
    <w:p w:rsidR="00580BDC" w:rsidRDefault="00580BDC" w:rsidP="00580BDC">
      <w:pPr>
        <w:pStyle w:val="Heading3"/>
        <w:rPr>
          <w:lang w:eastAsia="en-IE"/>
        </w:rPr>
      </w:pPr>
      <w:r>
        <w:rPr>
          <w:lang w:eastAsia="en-IE"/>
        </w:rPr>
        <w:t>The school maintains an up to date register of contact details of all parents/guardians including emergency numbers. This is updated in September of each new school year.</w:t>
      </w:r>
    </w:p>
    <w:p w:rsidR="00580BDC" w:rsidRPr="00CB4D95" w:rsidRDefault="00580BDC" w:rsidP="00CB4D95">
      <w:pPr>
        <w:rPr>
          <w:lang w:eastAsia="en-IE"/>
        </w:rPr>
      </w:pPr>
    </w:p>
    <w:p w:rsidR="002D45F0" w:rsidRDefault="002D45F0" w:rsidP="002D45F0">
      <w:pPr>
        <w:pStyle w:val="Heading2"/>
        <w:rPr>
          <w:lang w:eastAsia="en-IE"/>
        </w:rPr>
      </w:pPr>
      <w:bookmarkStart w:id="12" w:name="_Toc493164801"/>
      <w:r>
        <w:rPr>
          <w:lang w:eastAsia="en-IE"/>
        </w:rPr>
        <w:t>Parents / Guardians</w:t>
      </w:r>
      <w:bookmarkEnd w:id="12"/>
    </w:p>
    <w:p w:rsidR="002D45F0" w:rsidRDefault="002D45F0" w:rsidP="002D45F0">
      <w:pPr>
        <w:pStyle w:val="Heading3"/>
        <w:rPr>
          <w:lang w:eastAsia="en-IE"/>
        </w:rPr>
      </w:pPr>
      <w:r>
        <w:rPr>
          <w:lang w:eastAsia="en-IE"/>
        </w:rPr>
        <w:t>All parents/guardians are required t</w:t>
      </w:r>
      <w:r w:rsidR="005158A7">
        <w:rPr>
          <w:lang w:eastAsia="en-IE"/>
        </w:rPr>
        <w:t>o complete the “Relevant Health/Medical Information”</w:t>
      </w:r>
      <w:r>
        <w:rPr>
          <w:lang w:eastAsia="en-IE"/>
        </w:rPr>
        <w:t xml:space="preserve"> section of the enrolment form when enrolling their children in the school.</w:t>
      </w:r>
    </w:p>
    <w:p w:rsidR="00B07B84" w:rsidRDefault="00B07B84" w:rsidP="00B07B84">
      <w:pPr>
        <w:pStyle w:val="Heading3"/>
        <w:rPr>
          <w:lang w:eastAsia="en-IE"/>
        </w:rPr>
      </w:pPr>
      <w:r>
        <w:rPr>
          <w:lang w:eastAsia="en-IE"/>
        </w:rPr>
        <w:t>Parents/guardians of children with long-term health problems are responsible for making proper and clearly understood arrangements for the administration of medicines with the Board of Management.</w:t>
      </w:r>
    </w:p>
    <w:p w:rsidR="00B07B84" w:rsidRDefault="00B07B84" w:rsidP="00B07B84">
      <w:pPr>
        <w:pStyle w:val="Heading4"/>
        <w:rPr>
          <w:lang w:eastAsia="en-IE"/>
        </w:rPr>
      </w:pPr>
      <w:r>
        <w:rPr>
          <w:lang w:eastAsia="en-IE"/>
        </w:rPr>
        <w:t>This responsibility includes such measures such as self-administration, administration under parental supervision or administration by school staff (Procedures for same outlined below).</w:t>
      </w:r>
    </w:p>
    <w:p w:rsidR="003747AE" w:rsidRDefault="003747AE" w:rsidP="003747AE">
      <w:pPr>
        <w:pStyle w:val="Heading3"/>
        <w:rPr>
          <w:lang w:eastAsia="en-IE"/>
        </w:rPr>
      </w:pPr>
      <w:r>
        <w:rPr>
          <w:lang w:eastAsia="en-IE"/>
        </w:rPr>
        <w:t>Where a child has a medical condition and requires administration of medicine, the parent/guardian must complete a “Medical Condition &amp; Administration of Medicines” form (Appendix 1).</w:t>
      </w:r>
    </w:p>
    <w:p w:rsidR="00613A41" w:rsidRDefault="00613A41" w:rsidP="003747AE">
      <w:pPr>
        <w:pStyle w:val="Heading3"/>
        <w:rPr>
          <w:lang w:eastAsia="en-IE"/>
        </w:rPr>
      </w:pPr>
      <w:r>
        <w:rPr>
          <w:lang w:eastAsia="en-IE"/>
        </w:rPr>
        <w:t>Parents/guardians of children with a medical condition must, if required, also complete an “Emergency Procedures” form (Appendix 2) detailing the symptoms and the required procedure if such an event occurs.</w:t>
      </w:r>
    </w:p>
    <w:p w:rsidR="005448C7" w:rsidRDefault="005448C7" w:rsidP="003747AE">
      <w:pPr>
        <w:pStyle w:val="Heading3"/>
        <w:rPr>
          <w:lang w:eastAsia="en-IE"/>
        </w:rPr>
      </w:pPr>
      <w:r>
        <w:rPr>
          <w:lang w:eastAsia="en-IE"/>
        </w:rPr>
        <w:t>Where children have a reaction to any allergens (e.g. Nuts) that require the administration of medication in an emergency, they must complete an “Allergy Details” form (Appendix 3) detailing the type of allergy, reaction level, medication to be taken etc.</w:t>
      </w:r>
    </w:p>
    <w:p w:rsidR="00F42022" w:rsidRDefault="00F42022" w:rsidP="00F42022">
      <w:pPr>
        <w:pStyle w:val="Heading3"/>
        <w:rPr>
          <w:lang w:eastAsia="en-IE"/>
        </w:rPr>
      </w:pPr>
      <w:r>
        <w:rPr>
          <w:lang w:eastAsia="en-IE"/>
        </w:rPr>
        <w:t xml:space="preserve">Parents should also outline clearly </w:t>
      </w:r>
      <w:r w:rsidR="0007157E">
        <w:rPr>
          <w:lang w:eastAsia="en-IE"/>
        </w:rPr>
        <w:t xml:space="preserve">in writing </w:t>
      </w:r>
      <w:r>
        <w:rPr>
          <w:lang w:eastAsia="en-IE"/>
        </w:rPr>
        <w:t>proper procedures for children who require medication for life threatening conditions.</w:t>
      </w:r>
    </w:p>
    <w:p w:rsidR="0007157E" w:rsidRDefault="0007157E" w:rsidP="00F42022">
      <w:pPr>
        <w:pStyle w:val="Heading3"/>
        <w:rPr>
          <w:lang w:eastAsia="en-IE"/>
        </w:rPr>
      </w:pPr>
      <w:r>
        <w:rPr>
          <w:lang w:eastAsia="en-IE"/>
        </w:rPr>
        <w:t>Parents must also meet with the class teacher to explain the procedures for administering the medicine.</w:t>
      </w:r>
    </w:p>
    <w:p w:rsidR="004242D8" w:rsidRDefault="004242D8" w:rsidP="004242D8">
      <w:pPr>
        <w:pStyle w:val="Heading3"/>
        <w:rPr>
          <w:lang w:eastAsia="en-IE"/>
        </w:rPr>
      </w:pPr>
      <w:r>
        <w:rPr>
          <w:lang w:eastAsia="en-IE"/>
        </w:rPr>
        <w:t>The Board of Management requests parents to ensure that teachers be made aware of any medical condition suffered by any child in their class.</w:t>
      </w:r>
    </w:p>
    <w:p w:rsidR="00613A41" w:rsidRDefault="00613A41" w:rsidP="00613A41">
      <w:pPr>
        <w:pStyle w:val="Heading4"/>
        <w:rPr>
          <w:lang w:eastAsia="en-IE"/>
        </w:rPr>
      </w:pPr>
      <w:r>
        <w:rPr>
          <w:lang w:eastAsia="en-IE"/>
        </w:rPr>
        <w:t>For example</w:t>
      </w:r>
      <w:r w:rsidR="00705655">
        <w:rPr>
          <w:lang w:eastAsia="en-IE"/>
        </w:rPr>
        <w:t>,</w:t>
      </w:r>
      <w:r>
        <w:rPr>
          <w:lang w:eastAsia="en-IE"/>
        </w:rPr>
        <w:t xml:space="preserve"> children who are epileptics, diabetics etc. may have a seizure at any time and teachers must be made aware of symptoms in order to ensure that treatment may be given by appropriate persons</w:t>
      </w:r>
      <w:r w:rsidR="00705655">
        <w:rPr>
          <w:lang w:eastAsia="en-IE"/>
        </w:rPr>
        <w:t>.</w:t>
      </w:r>
    </w:p>
    <w:p w:rsidR="003747AE" w:rsidRDefault="003747AE" w:rsidP="003747AE">
      <w:pPr>
        <w:pStyle w:val="Heading3"/>
        <w:rPr>
          <w:lang w:eastAsia="en-IE"/>
        </w:rPr>
      </w:pPr>
      <w:r>
        <w:rPr>
          <w:lang w:eastAsia="en-IE"/>
        </w:rPr>
        <w:t>Parents are responsible for the provision of medication.</w:t>
      </w:r>
    </w:p>
    <w:p w:rsidR="00613A41" w:rsidRDefault="001F5B66" w:rsidP="00613A41">
      <w:pPr>
        <w:pStyle w:val="Heading3"/>
        <w:rPr>
          <w:lang w:eastAsia="en-IE"/>
        </w:rPr>
      </w:pPr>
      <w:r>
        <w:rPr>
          <w:lang w:eastAsia="en-IE"/>
        </w:rPr>
        <w:t>If there is a change to any aspect of the child’s medication</w:t>
      </w:r>
      <w:r w:rsidR="003747AE">
        <w:rPr>
          <w:lang w:eastAsia="en-IE"/>
        </w:rPr>
        <w:t xml:space="preserve"> or administration there of</w:t>
      </w:r>
      <w:r>
        <w:rPr>
          <w:lang w:eastAsia="en-IE"/>
        </w:rPr>
        <w:t xml:space="preserve"> </w:t>
      </w:r>
      <w:r w:rsidR="003747AE">
        <w:rPr>
          <w:lang w:eastAsia="en-IE"/>
        </w:rPr>
        <w:t>(</w:t>
      </w:r>
      <w:r>
        <w:rPr>
          <w:lang w:eastAsia="en-IE"/>
        </w:rPr>
        <w:t>e.g. type of medication or dosage</w:t>
      </w:r>
      <w:r w:rsidR="003747AE">
        <w:rPr>
          <w:lang w:eastAsia="en-IE"/>
        </w:rPr>
        <w:t>),</w:t>
      </w:r>
      <w:r>
        <w:rPr>
          <w:lang w:eastAsia="en-IE"/>
        </w:rPr>
        <w:t xml:space="preserve"> this change must be given in writing. Verbal instructions will not be accepted.</w:t>
      </w:r>
    </w:p>
    <w:p w:rsidR="0007157E" w:rsidRDefault="0007157E" w:rsidP="00613A41">
      <w:pPr>
        <w:pStyle w:val="Heading3"/>
        <w:rPr>
          <w:lang w:eastAsia="en-IE"/>
        </w:rPr>
      </w:pPr>
      <w:r>
        <w:rPr>
          <w:lang w:eastAsia="en-IE"/>
        </w:rPr>
        <w:t>Parents are also asked to supply two recent photos of their child for staff identification.</w:t>
      </w:r>
    </w:p>
    <w:p w:rsidR="003E291D" w:rsidRDefault="00B07B84" w:rsidP="00B07B84">
      <w:pPr>
        <w:pStyle w:val="Heading3"/>
        <w:rPr>
          <w:lang w:eastAsia="en-IE"/>
        </w:rPr>
      </w:pPr>
      <w:r>
        <w:rPr>
          <w:lang w:eastAsia="en-IE"/>
        </w:rPr>
        <w:lastRenderedPageBreak/>
        <w:t>Where possible, the parents should arrange for the administration of prescribed medicines outside of school hours</w:t>
      </w:r>
      <w:r w:rsidR="003E291D">
        <w:rPr>
          <w:lang w:eastAsia="en-IE"/>
        </w:rPr>
        <w:t>.</w:t>
      </w:r>
    </w:p>
    <w:p w:rsidR="00CB4D95" w:rsidRDefault="00CB4D95" w:rsidP="00580BDC">
      <w:pPr>
        <w:jc w:val="left"/>
        <w:rPr>
          <w:lang w:eastAsia="en-IE"/>
        </w:rPr>
      </w:pPr>
    </w:p>
    <w:p w:rsidR="003E291D" w:rsidRDefault="003E291D" w:rsidP="003E291D">
      <w:pPr>
        <w:pStyle w:val="Heading2"/>
        <w:rPr>
          <w:lang w:eastAsia="en-IE"/>
        </w:rPr>
      </w:pPr>
      <w:bookmarkStart w:id="13" w:name="_Toc493164802"/>
      <w:r>
        <w:rPr>
          <w:lang w:eastAsia="en-IE"/>
        </w:rPr>
        <w:t>Teachers / SNAs</w:t>
      </w:r>
      <w:bookmarkEnd w:id="13"/>
    </w:p>
    <w:p w:rsidR="003E291D" w:rsidRDefault="003E291D" w:rsidP="003E291D">
      <w:pPr>
        <w:pStyle w:val="Heading3"/>
        <w:rPr>
          <w:lang w:eastAsia="en-IE"/>
        </w:rPr>
      </w:pPr>
      <w:r>
        <w:rPr>
          <w:lang w:eastAsia="en-IE"/>
        </w:rPr>
        <w:t>Teachers have a professional duty to safeguard the health and safety of pupils, both when they are authorised to be on the school premises and when they are engaged in authorised school activities elsewhere.</w:t>
      </w:r>
    </w:p>
    <w:p w:rsidR="003E291D" w:rsidRDefault="004242D8" w:rsidP="003E291D">
      <w:pPr>
        <w:pStyle w:val="Heading4"/>
        <w:rPr>
          <w:lang w:eastAsia="en-IE"/>
        </w:rPr>
      </w:pPr>
      <w:r>
        <w:rPr>
          <w:lang w:eastAsia="en-IE"/>
        </w:rPr>
        <w:t>Where a child has a medical condition, it</w:t>
      </w:r>
      <w:r w:rsidR="003E291D">
        <w:rPr>
          <w:lang w:eastAsia="en-IE"/>
        </w:rPr>
        <w:t xml:space="preserve"> does not imply a duty upon teachers personally to undertake the administration of medicines or drugs. </w:t>
      </w:r>
      <w:r w:rsidR="003E291D" w:rsidRPr="003E291D">
        <w:rPr>
          <w:lang w:eastAsia="en-IE"/>
        </w:rPr>
        <w:t>No teacher/SNA can be required to administer medicine or drugs to a pupil.</w:t>
      </w:r>
    </w:p>
    <w:p w:rsidR="003E291D" w:rsidRDefault="003E291D" w:rsidP="003E291D">
      <w:pPr>
        <w:pStyle w:val="Heading3"/>
        <w:rPr>
          <w:lang w:eastAsia="en-IE"/>
        </w:rPr>
      </w:pPr>
      <w:r>
        <w:rPr>
          <w:lang w:eastAsia="en-IE"/>
        </w:rPr>
        <w:t>A teacher/SNA must not administer any medication without the specific authorisation of the Board of Management.</w:t>
      </w:r>
    </w:p>
    <w:p w:rsidR="003E291D" w:rsidRDefault="003E291D" w:rsidP="003E291D">
      <w:pPr>
        <w:pStyle w:val="Heading3"/>
        <w:rPr>
          <w:lang w:eastAsia="en-IE"/>
        </w:rPr>
      </w:pPr>
      <w:r>
        <w:rPr>
          <w:lang w:eastAsia="en-IE"/>
        </w:rPr>
        <w:t xml:space="preserve">Teachers/SNAs in the school will only administer prescribed medication when arrangements have been put in place as outlined </w:t>
      </w:r>
      <w:r w:rsidR="006659EC">
        <w:rPr>
          <w:lang w:eastAsia="en-IE"/>
        </w:rPr>
        <w:t xml:space="preserve">in the procedure </w:t>
      </w:r>
      <w:r>
        <w:rPr>
          <w:lang w:eastAsia="en-IE"/>
        </w:rPr>
        <w:t>below.</w:t>
      </w:r>
    </w:p>
    <w:p w:rsidR="00163BC8" w:rsidRDefault="003E291D" w:rsidP="005158A7">
      <w:pPr>
        <w:pStyle w:val="Heading3"/>
        <w:rPr>
          <w:lang w:eastAsia="en-IE"/>
        </w:rPr>
      </w:pPr>
      <w:r>
        <w:rPr>
          <w:lang w:eastAsia="en-IE"/>
        </w:rPr>
        <w:t xml:space="preserve">The prescribed medicine </w:t>
      </w:r>
      <w:r w:rsidR="00705655">
        <w:rPr>
          <w:lang w:eastAsia="en-IE"/>
        </w:rPr>
        <w:t>should</w:t>
      </w:r>
      <w:r>
        <w:rPr>
          <w:lang w:eastAsia="en-IE"/>
        </w:rPr>
        <w:t xml:space="preserve"> be self-administered</w:t>
      </w:r>
      <w:r w:rsidR="00963191">
        <w:rPr>
          <w:lang w:eastAsia="en-IE"/>
        </w:rPr>
        <w:t>,</w:t>
      </w:r>
      <w:r>
        <w:rPr>
          <w:lang w:eastAsia="en-IE"/>
        </w:rPr>
        <w:t xml:space="preserve"> if possible, under the supervision of an authorised Teacher/SNA if not the parent.</w:t>
      </w:r>
    </w:p>
    <w:p w:rsidR="00613A41" w:rsidRDefault="00613A41" w:rsidP="00613A41">
      <w:pPr>
        <w:rPr>
          <w:lang w:eastAsia="en-IE"/>
        </w:rPr>
      </w:pPr>
    </w:p>
    <w:p w:rsidR="00613A41" w:rsidRDefault="00613A41" w:rsidP="00613A41">
      <w:pPr>
        <w:rPr>
          <w:lang w:eastAsia="en-IE"/>
        </w:rPr>
      </w:pPr>
    </w:p>
    <w:p w:rsidR="00163BC8" w:rsidRDefault="00163BC8" w:rsidP="00163BC8">
      <w:pPr>
        <w:pStyle w:val="Heading2"/>
        <w:rPr>
          <w:lang w:eastAsia="en-IE"/>
        </w:rPr>
      </w:pPr>
      <w:bookmarkStart w:id="14" w:name="_Toc493164803"/>
      <w:r>
        <w:rPr>
          <w:lang w:eastAsia="en-IE"/>
        </w:rPr>
        <w:t>Storage</w:t>
      </w:r>
      <w:r w:rsidR="005D3622">
        <w:rPr>
          <w:lang w:eastAsia="en-IE"/>
        </w:rPr>
        <w:t xml:space="preserve"> of Medicines</w:t>
      </w:r>
      <w:bookmarkEnd w:id="14"/>
    </w:p>
    <w:p w:rsidR="00163BC8" w:rsidRDefault="00163BC8" w:rsidP="00163BC8">
      <w:pPr>
        <w:pStyle w:val="Heading3"/>
        <w:rPr>
          <w:lang w:eastAsia="en-IE"/>
        </w:rPr>
      </w:pPr>
      <w:r>
        <w:rPr>
          <w:lang w:eastAsia="en-IE"/>
        </w:rPr>
        <w:t>In general no medicines are stored in classrooms. However a small quantity of prescription drugs may be stored in the Administration Office if a child requires self-administering on a daily basis and parents have requested storage facilities.</w:t>
      </w:r>
    </w:p>
    <w:p w:rsidR="00163BC8" w:rsidRDefault="00163BC8" w:rsidP="00163BC8">
      <w:pPr>
        <w:pStyle w:val="Heading3"/>
        <w:rPr>
          <w:lang w:eastAsia="en-IE"/>
        </w:rPr>
      </w:pPr>
      <w:r>
        <w:rPr>
          <w:lang w:eastAsia="en-IE"/>
        </w:rPr>
        <w:t>Arrangements for the storage of certain emergency medicines, which must be readily accessible at all times, will be made with the Principal.</w:t>
      </w:r>
    </w:p>
    <w:p w:rsidR="00163BC8" w:rsidRDefault="00163BC8" w:rsidP="00163BC8">
      <w:pPr>
        <w:pStyle w:val="Heading3"/>
        <w:rPr>
          <w:lang w:eastAsia="en-IE"/>
        </w:rPr>
      </w:pPr>
      <w:r>
        <w:rPr>
          <w:lang w:eastAsia="en-IE"/>
        </w:rPr>
        <w:t>It is not recommended that children keep medication in bags, coats, etc.</w:t>
      </w:r>
    </w:p>
    <w:p w:rsidR="00163BC8" w:rsidRPr="00163BC8" w:rsidRDefault="00163BC8" w:rsidP="00163BC8">
      <w:pPr>
        <w:pStyle w:val="Heading3"/>
        <w:rPr>
          <w:lang w:eastAsia="en-IE"/>
        </w:rPr>
      </w:pPr>
      <w:r w:rsidRPr="00163BC8">
        <w:rPr>
          <w:lang w:eastAsia="en-IE"/>
        </w:rPr>
        <w:t>Non-prescribed medicines will neither be stored nor administered to pupils in school.</w:t>
      </w:r>
    </w:p>
    <w:p w:rsidR="003E291D" w:rsidRDefault="003E291D" w:rsidP="003E291D">
      <w:pPr>
        <w:rPr>
          <w:lang w:eastAsia="en-IE"/>
        </w:rPr>
      </w:pPr>
    </w:p>
    <w:p w:rsidR="00A14D92" w:rsidRDefault="00A14D92" w:rsidP="003E291D">
      <w:pPr>
        <w:rPr>
          <w:lang w:eastAsia="en-IE"/>
        </w:rPr>
      </w:pPr>
    </w:p>
    <w:p w:rsidR="003E291D" w:rsidRDefault="002B3D2E" w:rsidP="002B3D2E">
      <w:pPr>
        <w:pStyle w:val="Heading2"/>
        <w:rPr>
          <w:lang w:eastAsia="en-IE"/>
        </w:rPr>
      </w:pPr>
      <w:bookmarkStart w:id="15" w:name="_Toc493164804"/>
      <w:r>
        <w:rPr>
          <w:lang w:eastAsia="en-IE"/>
        </w:rPr>
        <w:t>Procedure</w:t>
      </w:r>
      <w:bookmarkEnd w:id="15"/>
    </w:p>
    <w:p w:rsidR="002B3D2E" w:rsidRDefault="002B3D2E" w:rsidP="002B3D2E">
      <w:pPr>
        <w:pStyle w:val="Heading3"/>
        <w:rPr>
          <w:lang w:eastAsia="en-IE"/>
        </w:rPr>
      </w:pPr>
      <w:r>
        <w:rPr>
          <w:lang w:eastAsia="en-IE"/>
        </w:rPr>
        <w:t xml:space="preserve">This procedure describes the process to be followed for parents/guardian who </w:t>
      </w:r>
      <w:proofErr w:type="gramStart"/>
      <w:r>
        <w:rPr>
          <w:lang w:eastAsia="en-IE"/>
        </w:rPr>
        <w:t>wish</w:t>
      </w:r>
      <w:proofErr w:type="gramEnd"/>
      <w:r>
        <w:rPr>
          <w:lang w:eastAsia="en-IE"/>
        </w:rPr>
        <w:t xml:space="preserve"> to have prescribed medic</w:t>
      </w:r>
      <w:r w:rsidR="00705655">
        <w:rPr>
          <w:lang w:eastAsia="en-IE"/>
        </w:rPr>
        <w:t>ine administered to their child</w:t>
      </w:r>
      <w:r>
        <w:rPr>
          <w:lang w:eastAsia="en-IE"/>
        </w:rPr>
        <w:t xml:space="preserve"> by a staff member.</w:t>
      </w:r>
    </w:p>
    <w:p w:rsidR="002B3D2E" w:rsidRDefault="002B3D2E" w:rsidP="002B3D2E">
      <w:pPr>
        <w:pStyle w:val="Heading3"/>
        <w:rPr>
          <w:lang w:eastAsia="en-IE"/>
        </w:rPr>
      </w:pPr>
      <w:r>
        <w:rPr>
          <w:lang w:eastAsia="en-IE"/>
        </w:rPr>
        <w:t>The parents/guardians of the pupil concerned should write to the Board of Management requesting the Board of Management to authorise a member of the staff to administer the medication.</w:t>
      </w:r>
    </w:p>
    <w:p w:rsidR="002B3D2E" w:rsidRDefault="002B3D2E" w:rsidP="002B3D2E">
      <w:pPr>
        <w:pStyle w:val="Heading4"/>
        <w:rPr>
          <w:lang w:eastAsia="en-IE"/>
        </w:rPr>
      </w:pPr>
      <w:r>
        <w:rPr>
          <w:lang w:eastAsia="en-IE"/>
        </w:rPr>
        <w:t>The request should also contain a completed “Medical Condition &amp; Administration of Medicines” form (Appendix 1), giving written instructions of the procedure to be followed in administering the medication.</w:t>
      </w:r>
    </w:p>
    <w:p w:rsidR="002B3D2E" w:rsidRDefault="002B3D2E" w:rsidP="002B3D2E">
      <w:pPr>
        <w:pStyle w:val="Heading4"/>
        <w:rPr>
          <w:lang w:eastAsia="en-IE"/>
        </w:rPr>
      </w:pPr>
      <w:r>
        <w:rPr>
          <w:lang w:eastAsia="en-IE"/>
        </w:rPr>
        <w:t>As part of the form, the Board of Management will seek an indemnity from the parents/guardians in respect of any liability that may arise regarding the administration of the medication.</w:t>
      </w:r>
    </w:p>
    <w:p w:rsidR="00952ECD" w:rsidRDefault="00952ECD" w:rsidP="00952ECD">
      <w:pPr>
        <w:pStyle w:val="Heading3"/>
        <w:rPr>
          <w:lang w:eastAsia="en-IE"/>
        </w:rPr>
      </w:pPr>
      <w:r>
        <w:rPr>
          <w:lang w:eastAsia="en-IE"/>
        </w:rPr>
        <w:t>T</w:t>
      </w:r>
      <w:r w:rsidRPr="00A14D92">
        <w:rPr>
          <w:lang w:eastAsia="en-IE"/>
        </w:rPr>
        <w:t>he Board of Management will inform the school's insurers accordingly</w:t>
      </w:r>
      <w:r>
        <w:rPr>
          <w:lang w:eastAsia="en-IE"/>
        </w:rPr>
        <w:t>.</w:t>
      </w:r>
    </w:p>
    <w:p w:rsidR="00952ECD" w:rsidRDefault="00952ECD" w:rsidP="00952ECD">
      <w:pPr>
        <w:pStyle w:val="Heading4"/>
        <w:rPr>
          <w:lang w:eastAsia="en-IE"/>
        </w:rPr>
      </w:pPr>
      <w:r>
        <w:rPr>
          <w:lang w:eastAsia="en-IE"/>
        </w:rPr>
        <w:t>When all the above are in place the Board of Management, having considered the matter, may authorise a teacher/staff member to administer medication to a pupil.</w:t>
      </w:r>
    </w:p>
    <w:p w:rsidR="002B3D2E" w:rsidRDefault="00A14D92" w:rsidP="00A14D92">
      <w:pPr>
        <w:pStyle w:val="Heading3"/>
        <w:rPr>
          <w:lang w:eastAsia="en-IE"/>
        </w:rPr>
      </w:pPr>
      <w:r>
        <w:rPr>
          <w:lang w:eastAsia="en-IE"/>
        </w:rPr>
        <w:t xml:space="preserve">All staff </w:t>
      </w:r>
      <w:proofErr w:type="gramStart"/>
      <w:r>
        <w:rPr>
          <w:lang w:eastAsia="en-IE"/>
        </w:rPr>
        <w:t>who</w:t>
      </w:r>
      <w:proofErr w:type="gramEnd"/>
      <w:r>
        <w:rPr>
          <w:lang w:eastAsia="en-IE"/>
        </w:rPr>
        <w:t xml:space="preserve"> are willing to administer medication will be provided with appropriate training in the administration of the particular medication prior to being authorised to do so.</w:t>
      </w:r>
    </w:p>
    <w:p w:rsidR="00A14D92" w:rsidRDefault="00A14D92" w:rsidP="00A14D92">
      <w:pPr>
        <w:pStyle w:val="Heading4"/>
        <w:rPr>
          <w:lang w:eastAsia="en-IE"/>
        </w:rPr>
      </w:pPr>
      <w:r>
        <w:rPr>
          <w:lang w:eastAsia="en-IE"/>
        </w:rPr>
        <w:lastRenderedPageBreak/>
        <w:t xml:space="preserve">A </w:t>
      </w:r>
      <w:r w:rsidR="00952ECD">
        <w:rPr>
          <w:lang w:eastAsia="en-IE"/>
        </w:rPr>
        <w:t>Teacher/SNA</w:t>
      </w:r>
      <w:r>
        <w:rPr>
          <w:lang w:eastAsia="en-IE"/>
        </w:rPr>
        <w:t xml:space="preserve"> should not administer medication without the specific authorisation of the Board</w:t>
      </w:r>
      <w:r w:rsidR="00705655">
        <w:rPr>
          <w:lang w:eastAsia="en-IE"/>
        </w:rPr>
        <w:t xml:space="preserve"> or having not been trained to do so</w:t>
      </w:r>
      <w:r>
        <w:rPr>
          <w:lang w:eastAsia="en-IE"/>
        </w:rPr>
        <w:t>.</w:t>
      </w:r>
    </w:p>
    <w:p w:rsidR="00A14D92" w:rsidRDefault="00A14D92" w:rsidP="00A14D92">
      <w:pPr>
        <w:pStyle w:val="Heading4"/>
        <w:rPr>
          <w:lang w:eastAsia="en-IE"/>
        </w:rPr>
      </w:pPr>
      <w:r>
        <w:rPr>
          <w:lang w:eastAsia="en-IE"/>
        </w:rPr>
        <w:t>In administering medication to pupils, staff should exercise the standard of care of a reasonable and prudent parent.</w:t>
      </w:r>
    </w:p>
    <w:p w:rsidR="00A14D92" w:rsidRDefault="00A14D92" w:rsidP="00A14D92">
      <w:pPr>
        <w:pStyle w:val="Heading3"/>
        <w:rPr>
          <w:lang w:eastAsia="en-IE"/>
        </w:rPr>
      </w:pPr>
      <w:r>
        <w:rPr>
          <w:lang w:eastAsia="en-IE"/>
        </w:rPr>
        <w:t>It is the parent's responsibility to ensure there is an adequate supply of medicine in the school and that it is in date.</w:t>
      </w:r>
    </w:p>
    <w:p w:rsidR="00A14D92" w:rsidRDefault="00A14D92" w:rsidP="00A14D92">
      <w:pPr>
        <w:pStyle w:val="Heading3"/>
        <w:rPr>
          <w:lang w:eastAsia="en-IE"/>
        </w:rPr>
      </w:pPr>
      <w:r w:rsidRPr="00A14D92">
        <w:rPr>
          <w:lang w:eastAsia="en-IE"/>
        </w:rPr>
        <w:t>Arrangements will be made by the Principal for the safe storage of medication.</w:t>
      </w:r>
    </w:p>
    <w:p w:rsidR="00A14D92" w:rsidRDefault="00C56D19" w:rsidP="00A14D92">
      <w:pPr>
        <w:pStyle w:val="Heading3"/>
        <w:rPr>
          <w:lang w:eastAsia="en-IE"/>
        </w:rPr>
      </w:pPr>
      <w:r>
        <w:rPr>
          <w:lang w:eastAsia="en-IE"/>
        </w:rPr>
        <w:t xml:space="preserve">When </w:t>
      </w:r>
      <w:r w:rsidR="00580080">
        <w:rPr>
          <w:lang w:eastAsia="en-IE"/>
        </w:rPr>
        <w:t xml:space="preserve">the prescribed medicine is </w:t>
      </w:r>
      <w:r>
        <w:rPr>
          <w:lang w:eastAsia="en-IE"/>
        </w:rPr>
        <w:t>administered,</w:t>
      </w:r>
      <w:r w:rsidR="00580080">
        <w:rPr>
          <w:lang w:eastAsia="en-IE"/>
        </w:rPr>
        <w:t xml:space="preserve"> by the child</w:t>
      </w:r>
      <w:r>
        <w:rPr>
          <w:lang w:eastAsia="en-IE"/>
        </w:rPr>
        <w:t xml:space="preserve"> if possible, under the supervision of an authorised Teacher/SNA, a “Record of Administration of Medicines”</w:t>
      </w:r>
      <w:r w:rsidR="005448C7">
        <w:rPr>
          <w:lang w:eastAsia="en-IE"/>
        </w:rPr>
        <w:t xml:space="preserve"> form (Appendix 4</w:t>
      </w:r>
      <w:r>
        <w:rPr>
          <w:lang w:eastAsia="en-IE"/>
        </w:rPr>
        <w:t>) must be completed.</w:t>
      </w:r>
    </w:p>
    <w:p w:rsidR="00A14D92" w:rsidRDefault="00A14D92" w:rsidP="00A14D92">
      <w:pPr>
        <w:pStyle w:val="Heading3"/>
        <w:rPr>
          <w:lang w:eastAsia="en-IE"/>
        </w:rPr>
      </w:pPr>
      <w:r>
        <w:rPr>
          <w:lang w:eastAsia="en-IE"/>
        </w:rPr>
        <w:t>In the event of the absence of authorised personnel parents/guardians will be informed that there are no trained personnel who are authorised to do so on a particular day.</w:t>
      </w:r>
    </w:p>
    <w:p w:rsidR="00A14D92" w:rsidRDefault="00A14D92">
      <w:pPr>
        <w:jc w:val="left"/>
        <w:rPr>
          <w:lang w:eastAsia="en-IE"/>
        </w:rPr>
      </w:pPr>
    </w:p>
    <w:p w:rsidR="00613A41" w:rsidRDefault="00613A41">
      <w:pPr>
        <w:jc w:val="left"/>
        <w:rPr>
          <w:lang w:eastAsia="en-IE"/>
        </w:rPr>
      </w:pPr>
    </w:p>
    <w:p w:rsidR="00A14D92" w:rsidRDefault="00952ECD" w:rsidP="00952ECD">
      <w:pPr>
        <w:pStyle w:val="Heading2"/>
        <w:rPr>
          <w:lang w:eastAsia="en-IE"/>
        </w:rPr>
      </w:pPr>
      <w:bookmarkStart w:id="16" w:name="_Toc493164805"/>
      <w:r>
        <w:rPr>
          <w:lang w:eastAsia="en-IE"/>
        </w:rPr>
        <w:t>Nut Allergy</w:t>
      </w:r>
      <w:bookmarkEnd w:id="16"/>
    </w:p>
    <w:p w:rsidR="00952ECD" w:rsidRDefault="00952ECD" w:rsidP="00952ECD">
      <w:pPr>
        <w:pStyle w:val="Heading3"/>
        <w:rPr>
          <w:lang w:eastAsia="en-IE"/>
        </w:rPr>
      </w:pPr>
      <w:r w:rsidRPr="00952ECD">
        <w:rPr>
          <w:lang w:eastAsia="en-IE"/>
        </w:rPr>
        <w:t>The following guidelines are in place with regard to pupils with a Nut Allergy</w:t>
      </w:r>
      <w:r>
        <w:rPr>
          <w:lang w:eastAsia="en-IE"/>
        </w:rPr>
        <w:t>.</w:t>
      </w:r>
    </w:p>
    <w:p w:rsidR="00952ECD" w:rsidRDefault="00292768" w:rsidP="00952ECD">
      <w:pPr>
        <w:pStyle w:val="Heading4"/>
        <w:rPr>
          <w:lang w:eastAsia="en-IE"/>
        </w:rPr>
      </w:pPr>
      <w:r>
        <w:rPr>
          <w:lang w:eastAsia="en-IE"/>
        </w:rPr>
        <w:t>If a child has a nut allergy, a note will be sent home to his/her class informing parents that there is a nu</w:t>
      </w:r>
      <w:r w:rsidR="00B201DE">
        <w:rPr>
          <w:lang w:eastAsia="en-IE"/>
        </w:rPr>
        <w:t>t</w:t>
      </w:r>
      <w:r>
        <w:rPr>
          <w:lang w:eastAsia="en-IE"/>
        </w:rPr>
        <w:t xml:space="preserve">-allergy case and asking them </w:t>
      </w:r>
      <w:r w:rsidR="00952ECD">
        <w:rPr>
          <w:lang w:eastAsia="en-IE"/>
        </w:rPr>
        <w:t>not to bring nuts or any item with nut traces to school.</w:t>
      </w:r>
    </w:p>
    <w:p w:rsidR="00952ECD" w:rsidRDefault="00952ECD" w:rsidP="00952ECD">
      <w:pPr>
        <w:pStyle w:val="Heading4"/>
        <w:rPr>
          <w:lang w:eastAsia="en-IE"/>
        </w:rPr>
      </w:pPr>
      <w:r>
        <w:rPr>
          <w:lang w:eastAsia="en-IE"/>
        </w:rPr>
        <w:t>Advise children not to offer or exchange foods, sweets, lunches etc.</w:t>
      </w:r>
    </w:p>
    <w:p w:rsidR="00952ECD" w:rsidRDefault="00952ECD" w:rsidP="00952ECD">
      <w:pPr>
        <w:pStyle w:val="Heading4"/>
        <w:rPr>
          <w:lang w:eastAsia="en-IE"/>
        </w:rPr>
      </w:pPr>
      <w:r>
        <w:rPr>
          <w:lang w:eastAsia="en-IE"/>
        </w:rPr>
        <w:t>If going off-site, medication must be carried.</w:t>
      </w:r>
    </w:p>
    <w:p w:rsidR="00952ECD" w:rsidRDefault="00952ECD" w:rsidP="00952ECD">
      <w:pPr>
        <w:rPr>
          <w:lang w:eastAsia="en-IE"/>
        </w:rPr>
      </w:pPr>
    </w:p>
    <w:p w:rsidR="00580BDC" w:rsidRDefault="00580BDC" w:rsidP="00952ECD">
      <w:pPr>
        <w:rPr>
          <w:lang w:eastAsia="en-IE"/>
        </w:rPr>
      </w:pPr>
    </w:p>
    <w:p w:rsidR="00952ECD" w:rsidRDefault="00952ECD" w:rsidP="00952ECD">
      <w:pPr>
        <w:pStyle w:val="Heading2"/>
        <w:rPr>
          <w:lang w:eastAsia="en-IE"/>
        </w:rPr>
      </w:pPr>
      <w:bookmarkStart w:id="17" w:name="_Toc493164806"/>
      <w:r>
        <w:rPr>
          <w:lang w:eastAsia="en-IE"/>
        </w:rPr>
        <w:t>Child comes into contact with Allergens</w:t>
      </w:r>
      <w:bookmarkEnd w:id="17"/>
    </w:p>
    <w:p w:rsidR="00952ECD" w:rsidRDefault="00952ECD" w:rsidP="00952ECD">
      <w:pPr>
        <w:pStyle w:val="Heading3"/>
        <w:rPr>
          <w:lang w:eastAsia="en-IE"/>
        </w:rPr>
      </w:pPr>
      <w:r w:rsidRPr="00952ECD">
        <w:rPr>
          <w:lang w:eastAsia="en-IE"/>
        </w:rPr>
        <w:t>In the event the</w:t>
      </w:r>
      <w:r>
        <w:rPr>
          <w:lang w:eastAsia="en-IE"/>
        </w:rPr>
        <w:t xml:space="preserve"> pupil comes in contact with </w:t>
      </w:r>
      <w:r w:rsidRPr="00952ECD">
        <w:rPr>
          <w:lang w:eastAsia="en-IE"/>
        </w:rPr>
        <w:t>nuts or other allergens</w:t>
      </w:r>
      <w:r>
        <w:rPr>
          <w:lang w:eastAsia="en-IE"/>
        </w:rPr>
        <w:t>:</w:t>
      </w:r>
    </w:p>
    <w:p w:rsidR="00952ECD" w:rsidRDefault="00952ECD" w:rsidP="00952ECD">
      <w:pPr>
        <w:pStyle w:val="Heading4"/>
        <w:rPr>
          <w:lang w:eastAsia="en-IE"/>
        </w:rPr>
      </w:pPr>
      <w:r>
        <w:rPr>
          <w:lang w:eastAsia="en-IE"/>
        </w:rPr>
        <w:t xml:space="preserve">Administer 5ml </w:t>
      </w:r>
      <w:proofErr w:type="spellStart"/>
      <w:r>
        <w:rPr>
          <w:lang w:eastAsia="en-IE"/>
        </w:rPr>
        <w:t>Zirtec</w:t>
      </w:r>
      <w:proofErr w:type="spellEnd"/>
      <w:r>
        <w:rPr>
          <w:lang w:eastAsia="en-IE"/>
        </w:rPr>
        <w:t xml:space="preserve">/Sudafed or other antihistamine </w:t>
      </w:r>
      <w:r w:rsidR="0050363A">
        <w:rPr>
          <w:lang w:eastAsia="en-IE"/>
        </w:rPr>
        <w:t xml:space="preserve">as prescribed </w:t>
      </w:r>
      <w:r>
        <w:rPr>
          <w:lang w:eastAsia="en-IE"/>
        </w:rPr>
        <w:t>immediately.</w:t>
      </w:r>
    </w:p>
    <w:p w:rsidR="00952ECD" w:rsidRDefault="00952ECD" w:rsidP="00952ECD">
      <w:pPr>
        <w:pStyle w:val="Heading4"/>
        <w:rPr>
          <w:lang w:eastAsia="en-IE"/>
        </w:rPr>
      </w:pPr>
      <w:r>
        <w:rPr>
          <w:lang w:eastAsia="en-IE"/>
        </w:rPr>
        <w:t>It is important that the pupil be kept calm to allow him to breathe calmly as he will experience discomfort and sensation of his/her throat swelling.</w:t>
      </w:r>
    </w:p>
    <w:p w:rsidR="00952ECD" w:rsidRDefault="00952ECD" w:rsidP="00952ECD">
      <w:pPr>
        <w:pStyle w:val="Heading4"/>
        <w:rPr>
          <w:lang w:eastAsia="en-IE"/>
        </w:rPr>
      </w:pPr>
      <w:r>
        <w:rPr>
          <w:lang w:eastAsia="en-IE"/>
        </w:rPr>
        <w:t>If possible he/she needs to drink as much water as possible.</w:t>
      </w:r>
    </w:p>
    <w:p w:rsidR="00952ECD" w:rsidRDefault="00952ECD" w:rsidP="00952ECD">
      <w:pPr>
        <w:pStyle w:val="Heading3"/>
        <w:rPr>
          <w:lang w:eastAsia="en-IE"/>
        </w:rPr>
      </w:pPr>
      <w:r>
        <w:rPr>
          <w:lang w:eastAsia="en-IE"/>
        </w:rPr>
        <w:t>These steps should allow him/her to recover fully.</w:t>
      </w:r>
      <w:bookmarkStart w:id="18" w:name="_GoBack"/>
      <w:bookmarkEnd w:id="18"/>
    </w:p>
    <w:p w:rsidR="00952ECD" w:rsidRDefault="00952ECD" w:rsidP="00952ECD">
      <w:pPr>
        <w:rPr>
          <w:lang w:eastAsia="en-IE"/>
        </w:rPr>
      </w:pPr>
    </w:p>
    <w:p w:rsidR="00580BDC" w:rsidRDefault="00580BDC" w:rsidP="00952ECD">
      <w:pPr>
        <w:rPr>
          <w:lang w:eastAsia="en-IE"/>
        </w:rPr>
      </w:pPr>
    </w:p>
    <w:p w:rsidR="00952ECD" w:rsidRDefault="00952ECD" w:rsidP="00952ECD">
      <w:pPr>
        <w:pStyle w:val="Heading2"/>
        <w:rPr>
          <w:lang w:eastAsia="en-IE"/>
        </w:rPr>
      </w:pPr>
      <w:bookmarkStart w:id="19" w:name="_Toc493164807"/>
      <w:r>
        <w:rPr>
          <w:lang w:eastAsia="en-IE"/>
        </w:rPr>
        <w:t>Anaphylactic Shock</w:t>
      </w:r>
      <w:bookmarkEnd w:id="19"/>
    </w:p>
    <w:p w:rsidR="00580BDC" w:rsidRDefault="00952ECD" w:rsidP="00952ECD">
      <w:pPr>
        <w:pStyle w:val="Heading3"/>
        <w:rPr>
          <w:lang w:eastAsia="en-IE"/>
        </w:rPr>
      </w:pPr>
      <w:r>
        <w:rPr>
          <w:lang w:eastAsia="en-IE"/>
        </w:rPr>
        <w:t xml:space="preserve">Only in the event of anaphylactic shock should an </w:t>
      </w:r>
      <w:proofErr w:type="spellStart"/>
      <w:r>
        <w:rPr>
          <w:lang w:eastAsia="en-IE"/>
        </w:rPr>
        <w:t>Epipen</w:t>
      </w:r>
      <w:proofErr w:type="spellEnd"/>
      <w:r>
        <w:rPr>
          <w:lang w:eastAsia="en-IE"/>
        </w:rPr>
        <w:t xml:space="preserve"> be administered. </w:t>
      </w:r>
    </w:p>
    <w:p w:rsidR="00580BDC" w:rsidRDefault="00952ECD" w:rsidP="00952ECD">
      <w:pPr>
        <w:pStyle w:val="Heading3"/>
        <w:rPr>
          <w:lang w:eastAsia="en-IE"/>
        </w:rPr>
      </w:pPr>
      <w:r>
        <w:rPr>
          <w:lang w:eastAsia="en-IE"/>
        </w:rPr>
        <w:t xml:space="preserve">Anaphylaxis occurs when two or more systems are affected, e.g. Swollen/red/runny eyes and </w:t>
      </w:r>
      <w:r w:rsidR="00580BDC">
        <w:rPr>
          <w:lang w:eastAsia="en-IE"/>
        </w:rPr>
        <w:t>swollen mouth/</w:t>
      </w:r>
      <w:r>
        <w:rPr>
          <w:lang w:eastAsia="en-IE"/>
        </w:rPr>
        <w:t xml:space="preserve">swelling of mouth and rash on skin. </w:t>
      </w:r>
    </w:p>
    <w:p w:rsidR="00580BDC" w:rsidRDefault="00580BDC" w:rsidP="00580BDC">
      <w:pPr>
        <w:pStyle w:val="Heading3"/>
        <w:rPr>
          <w:lang w:eastAsia="en-IE"/>
        </w:rPr>
      </w:pPr>
      <w:r>
        <w:rPr>
          <w:lang w:eastAsia="en-IE"/>
        </w:rPr>
        <w:t xml:space="preserve">The </w:t>
      </w:r>
      <w:proofErr w:type="spellStart"/>
      <w:r>
        <w:rPr>
          <w:lang w:eastAsia="en-IE"/>
        </w:rPr>
        <w:t>Epipen</w:t>
      </w:r>
      <w:proofErr w:type="spellEnd"/>
      <w:r>
        <w:rPr>
          <w:lang w:eastAsia="en-IE"/>
        </w:rPr>
        <w:t xml:space="preserve"> is stored in </w:t>
      </w:r>
      <w:r w:rsidR="00425D69">
        <w:rPr>
          <w:lang w:eastAsia="en-IE"/>
        </w:rPr>
        <w:t xml:space="preserve">the </w:t>
      </w:r>
      <w:r w:rsidR="008C08E5">
        <w:rPr>
          <w:lang w:eastAsia="en-IE"/>
        </w:rPr>
        <w:t>main office</w:t>
      </w:r>
      <w:r>
        <w:rPr>
          <w:lang w:eastAsia="en-IE"/>
        </w:rPr>
        <w:t xml:space="preserve">. It is </w:t>
      </w:r>
      <w:r w:rsidR="00952ECD">
        <w:rPr>
          <w:lang w:eastAsia="en-IE"/>
        </w:rPr>
        <w:t>essential to note that different pens have different dosages; the required dosage must</w:t>
      </w:r>
      <w:r>
        <w:rPr>
          <w:lang w:eastAsia="en-IE"/>
        </w:rPr>
        <w:t xml:space="preserve"> be clearly marked on the Pen.</w:t>
      </w:r>
    </w:p>
    <w:p w:rsidR="00580BDC" w:rsidRDefault="00952ECD" w:rsidP="00580BDC">
      <w:pPr>
        <w:pStyle w:val="Heading3"/>
        <w:rPr>
          <w:lang w:eastAsia="en-IE"/>
        </w:rPr>
      </w:pPr>
      <w:r>
        <w:rPr>
          <w:lang w:eastAsia="en-IE"/>
        </w:rPr>
        <w:t xml:space="preserve">If a child needs two </w:t>
      </w:r>
      <w:proofErr w:type="spellStart"/>
      <w:r>
        <w:rPr>
          <w:lang w:eastAsia="en-IE"/>
        </w:rPr>
        <w:t>Epipens</w:t>
      </w:r>
      <w:proofErr w:type="spellEnd"/>
      <w:r>
        <w:rPr>
          <w:lang w:eastAsia="en-IE"/>
        </w:rPr>
        <w:t>, both should be stored</w:t>
      </w:r>
      <w:r w:rsidR="00580BDC">
        <w:rPr>
          <w:lang w:eastAsia="en-IE"/>
        </w:rPr>
        <w:t xml:space="preserve"> </w:t>
      </w:r>
      <w:r>
        <w:rPr>
          <w:lang w:eastAsia="en-IE"/>
        </w:rPr>
        <w:t xml:space="preserve">together with an elastic band. </w:t>
      </w:r>
    </w:p>
    <w:p w:rsidR="00952ECD" w:rsidRDefault="00952ECD" w:rsidP="00580BDC">
      <w:pPr>
        <w:pStyle w:val="Heading3"/>
        <w:rPr>
          <w:lang w:eastAsia="en-IE"/>
        </w:rPr>
      </w:pPr>
      <w:r>
        <w:rPr>
          <w:lang w:eastAsia="en-IE"/>
        </w:rPr>
        <w:t xml:space="preserve">Before or immediately after </w:t>
      </w:r>
      <w:r w:rsidR="00580BDC">
        <w:rPr>
          <w:lang w:eastAsia="en-IE"/>
        </w:rPr>
        <w:t xml:space="preserve">the </w:t>
      </w:r>
      <w:proofErr w:type="spellStart"/>
      <w:r w:rsidR="00580BDC">
        <w:rPr>
          <w:lang w:eastAsia="en-IE"/>
        </w:rPr>
        <w:t>Epip</w:t>
      </w:r>
      <w:r>
        <w:rPr>
          <w:lang w:eastAsia="en-IE"/>
        </w:rPr>
        <w:t>en</w:t>
      </w:r>
      <w:proofErr w:type="spellEnd"/>
      <w:r>
        <w:rPr>
          <w:lang w:eastAsia="en-IE"/>
        </w:rPr>
        <w:t xml:space="preserve"> has been administered,</w:t>
      </w:r>
      <w:r w:rsidR="00580BDC">
        <w:rPr>
          <w:lang w:eastAsia="en-IE"/>
        </w:rPr>
        <w:t xml:space="preserve"> </w:t>
      </w:r>
      <w:r>
        <w:rPr>
          <w:lang w:eastAsia="en-IE"/>
        </w:rPr>
        <w:t>an ambulance must be called.</w:t>
      </w:r>
    </w:p>
    <w:p w:rsidR="00580BDC" w:rsidRDefault="00613A41" w:rsidP="00613A41">
      <w:pPr>
        <w:jc w:val="left"/>
        <w:rPr>
          <w:lang w:eastAsia="en-IE"/>
        </w:rPr>
      </w:pPr>
      <w:r>
        <w:rPr>
          <w:lang w:eastAsia="en-IE"/>
        </w:rPr>
        <w:br w:type="page"/>
      </w:r>
    </w:p>
    <w:p w:rsidR="00580BDC" w:rsidRDefault="00580BDC" w:rsidP="00580BDC">
      <w:pPr>
        <w:pStyle w:val="Heading2"/>
        <w:rPr>
          <w:lang w:eastAsia="en-IE"/>
        </w:rPr>
      </w:pPr>
      <w:bookmarkStart w:id="20" w:name="_Toc493164808"/>
      <w:r>
        <w:rPr>
          <w:lang w:eastAsia="en-IE"/>
        </w:rPr>
        <w:lastRenderedPageBreak/>
        <w:t>Indicators of Shock</w:t>
      </w:r>
      <w:bookmarkEnd w:id="20"/>
    </w:p>
    <w:p w:rsidR="00580BDC" w:rsidRDefault="00580BDC" w:rsidP="00580BDC">
      <w:pPr>
        <w:pStyle w:val="Heading3"/>
        <w:rPr>
          <w:lang w:eastAsia="en-IE"/>
        </w:rPr>
      </w:pPr>
      <w:r>
        <w:rPr>
          <w:lang w:eastAsia="en-IE"/>
        </w:rPr>
        <w:t>Symptoms of shock can include, wheezing, severe difficulty breathing and gastrointestinal symptoms such as abdominal pain, cramps, vomiting and diarrhoea.</w:t>
      </w:r>
    </w:p>
    <w:p w:rsidR="00580BDC" w:rsidRDefault="00580BDC" w:rsidP="00580BDC">
      <w:pPr>
        <w:rPr>
          <w:lang w:eastAsia="en-IE"/>
        </w:rPr>
      </w:pPr>
    </w:p>
    <w:p w:rsidR="00580BDC" w:rsidRDefault="00580BDC" w:rsidP="00580BDC">
      <w:pPr>
        <w:rPr>
          <w:lang w:eastAsia="en-IE"/>
        </w:rPr>
      </w:pPr>
    </w:p>
    <w:p w:rsidR="00580BDC" w:rsidRDefault="00580BDC" w:rsidP="00580BDC">
      <w:pPr>
        <w:pStyle w:val="Heading2"/>
        <w:rPr>
          <w:lang w:eastAsia="en-IE"/>
        </w:rPr>
      </w:pPr>
      <w:bookmarkStart w:id="21" w:name="_Toc493164809"/>
      <w:r>
        <w:rPr>
          <w:lang w:eastAsia="en-IE"/>
        </w:rPr>
        <w:t>Emergencies</w:t>
      </w:r>
      <w:bookmarkEnd w:id="21"/>
    </w:p>
    <w:p w:rsidR="00580BDC" w:rsidRDefault="00580BDC" w:rsidP="00580BDC">
      <w:pPr>
        <w:pStyle w:val="Heading3"/>
        <w:rPr>
          <w:lang w:eastAsia="en-IE"/>
        </w:rPr>
      </w:pPr>
      <w:r>
        <w:rPr>
          <w:lang w:eastAsia="en-IE"/>
        </w:rPr>
        <w:t>In the event of an emergency, teachers should do no more than is necessary and appropriate to relieve extreme distress or prevent further and otherwise irreparable harm.</w:t>
      </w:r>
    </w:p>
    <w:p w:rsidR="00580BDC" w:rsidRDefault="00580BDC" w:rsidP="00613A41">
      <w:pPr>
        <w:pStyle w:val="Heading3"/>
        <w:rPr>
          <w:lang w:eastAsia="en-IE"/>
        </w:rPr>
      </w:pPr>
      <w:r>
        <w:rPr>
          <w:lang w:eastAsia="en-IE"/>
        </w:rPr>
        <w:t>Qualified medical treatment will be secured in emergencies at the earliest opportunity. It is school policy to call an ambulance for any person who has a seizure on school premises.</w:t>
      </w:r>
    </w:p>
    <w:p w:rsidR="00580BDC" w:rsidRDefault="00580BDC" w:rsidP="00580BDC">
      <w:pPr>
        <w:pStyle w:val="Heading3"/>
        <w:rPr>
          <w:lang w:eastAsia="en-IE"/>
        </w:rPr>
      </w:pPr>
      <w:r>
        <w:rPr>
          <w:lang w:eastAsia="en-IE"/>
        </w:rPr>
        <w:t>Where no qualified medical treatment is available, and circumstances warrant immediate medical attention, designated staff members may take a child into Accident and Emergency without delay. Parents will be contacted simultaneously.</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p>
    <w:p w:rsidR="00B36ECD" w:rsidRDefault="00B36ECD" w:rsidP="00B36ECD">
      <w:pPr>
        <w:pStyle w:val="Heading1"/>
        <w:rPr>
          <w:lang w:eastAsia="en-IE"/>
        </w:rPr>
      </w:pPr>
      <w:bookmarkStart w:id="22" w:name="_Toc493164810"/>
      <w:r>
        <w:rPr>
          <w:lang w:eastAsia="en-IE"/>
        </w:rPr>
        <w:t>Success Criteria</w:t>
      </w:r>
      <w:bookmarkEnd w:id="22"/>
    </w:p>
    <w:p w:rsidR="00B36ECD" w:rsidRDefault="00B36ECD" w:rsidP="00B36ECD">
      <w:pPr>
        <w:pStyle w:val="Heading3"/>
        <w:rPr>
          <w:lang w:eastAsia="en-IE"/>
        </w:rPr>
      </w:pPr>
      <w:r>
        <w:rPr>
          <w:lang w:eastAsia="en-IE"/>
        </w:rPr>
        <w:t>The effectiveness of the school policy in its present form is measured by the following criteria;</w:t>
      </w:r>
    </w:p>
    <w:p w:rsidR="00B36ECD" w:rsidRDefault="00B36ECD" w:rsidP="00B36ECD">
      <w:pPr>
        <w:pStyle w:val="ListParagraph"/>
        <w:numPr>
          <w:ilvl w:val="0"/>
          <w:numId w:val="46"/>
        </w:numPr>
        <w:rPr>
          <w:lang w:eastAsia="en-IE"/>
        </w:rPr>
      </w:pPr>
      <w:r>
        <w:rPr>
          <w:lang w:eastAsia="en-IE"/>
        </w:rPr>
        <w:t>Compliance with Health and Safety legislation.</w:t>
      </w:r>
    </w:p>
    <w:p w:rsidR="00B36ECD" w:rsidRDefault="00B36ECD" w:rsidP="00B36ECD">
      <w:pPr>
        <w:pStyle w:val="ListParagraph"/>
        <w:numPr>
          <w:ilvl w:val="0"/>
          <w:numId w:val="46"/>
        </w:numPr>
        <w:rPr>
          <w:lang w:eastAsia="en-IE"/>
        </w:rPr>
      </w:pPr>
      <w:r>
        <w:rPr>
          <w:lang w:eastAsia="en-IE"/>
        </w:rPr>
        <w:t>Maintaining a safe and caring environment for children.</w:t>
      </w:r>
    </w:p>
    <w:p w:rsidR="00B36ECD" w:rsidRDefault="00B36ECD" w:rsidP="00B36ECD">
      <w:pPr>
        <w:pStyle w:val="ListParagraph"/>
        <w:numPr>
          <w:ilvl w:val="0"/>
          <w:numId w:val="46"/>
        </w:numPr>
        <w:rPr>
          <w:lang w:eastAsia="en-IE"/>
        </w:rPr>
      </w:pPr>
      <w:r>
        <w:rPr>
          <w:lang w:eastAsia="en-IE"/>
        </w:rPr>
        <w:t>Positive feedback from parents/teachers.</w:t>
      </w:r>
    </w:p>
    <w:p w:rsidR="00B36ECD" w:rsidRPr="00B36ECD" w:rsidRDefault="00B36ECD" w:rsidP="00B36ECD">
      <w:pPr>
        <w:pStyle w:val="ListParagraph"/>
        <w:numPr>
          <w:ilvl w:val="0"/>
          <w:numId w:val="46"/>
        </w:numPr>
        <w:rPr>
          <w:lang w:eastAsia="en-IE"/>
        </w:rPr>
      </w:pPr>
      <w:r>
        <w:rPr>
          <w:lang w:eastAsia="en-IE"/>
        </w:rPr>
        <w:t>Ensuring the primary responsibility for administering medication remains with parents/guardians.</w:t>
      </w:r>
    </w:p>
    <w:p w:rsidR="00425D69" w:rsidRDefault="00425D69">
      <w:pPr>
        <w:jc w:val="left"/>
        <w:rPr>
          <w:lang w:eastAsia="en-IE"/>
        </w:rPr>
      </w:pPr>
      <w:r>
        <w:rPr>
          <w:lang w:eastAsia="en-IE"/>
        </w:rPr>
        <w:br w:type="page"/>
      </w:r>
    </w:p>
    <w:p w:rsidR="00425D69" w:rsidRDefault="00425D69" w:rsidP="00425D69">
      <w:pPr>
        <w:pStyle w:val="QMS-STDAppendix"/>
        <w:jc w:val="center"/>
        <w:rPr>
          <w:lang w:eastAsia="en-IE"/>
        </w:rPr>
      </w:pPr>
      <w:bookmarkStart w:id="23" w:name="_Toc493164811"/>
      <w:r>
        <w:rPr>
          <w:lang w:eastAsia="en-IE"/>
        </w:rPr>
        <w:lastRenderedPageBreak/>
        <w:t xml:space="preserve">Appendix 1 - </w:t>
      </w:r>
      <w:r w:rsidRPr="00425D69">
        <w:rPr>
          <w:lang w:eastAsia="en-IE"/>
        </w:rPr>
        <w:t>Medical Condition and Administration of Medicines</w:t>
      </w:r>
      <w:r w:rsidR="00B36ECD">
        <w:rPr>
          <w:lang w:eastAsia="en-IE"/>
        </w:rPr>
        <w:t xml:space="preserve"> Form</w:t>
      </w:r>
      <w:bookmarkEnd w:id="23"/>
    </w:p>
    <w:p w:rsidR="00425D69" w:rsidRDefault="00425D69" w:rsidP="00425D69">
      <w:pPr>
        <w:rPr>
          <w:lang w:eastAsia="en-IE"/>
        </w:rPr>
      </w:pPr>
    </w:p>
    <w:p w:rsidR="00425D69" w:rsidRDefault="00425D69" w:rsidP="00425D69">
      <w:pPr>
        <w:rPr>
          <w:lang w:eastAsia="en-IE"/>
        </w:rPr>
      </w:pPr>
      <w:r>
        <w:rPr>
          <w:lang w:eastAsia="en-IE"/>
        </w:rPr>
        <w:t>Child’s Name: ________________________________________________</w:t>
      </w:r>
    </w:p>
    <w:p w:rsidR="00425D69" w:rsidRDefault="00425D69" w:rsidP="00425D69">
      <w:pPr>
        <w:rPr>
          <w:lang w:eastAsia="en-IE"/>
        </w:rPr>
      </w:pPr>
    </w:p>
    <w:p w:rsidR="00425D69" w:rsidRDefault="00425D69" w:rsidP="00425D69">
      <w:pPr>
        <w:rPr>
          <w:lang w:eastAsia="en-IE"/>
        </w:rPr>
      </w:pPr>
      <w:r>
        <w:rPr>
          <w:lang w:eastAsia="en-IE"/>
        </w:rPr>
        <w:t>Address: ________________________________________________</w:t>
      </w:r>
      <w:r w:rsidR="009945A0">
        <w:rPr>
          <w:lang w:eastAsia="en-IE"/>
        </w:rPr>
        <w:t>____</w:t>
      </w:r>
    </w:p>
    <w:p w:rsidR="00425D69" w:rsidRDefault="00425D69" w:rsidP="00425D69">
      <w:pPr>
        <w:rPr>
          <w:lang w:eastAsia="en-IE"/>
        </w:rPr>
      </w:pPr>
    </w:p>
    <w:p w:rsidR="00425D69" w:rsidRDefault="00425D69" w:rsidP="00425D69">
      <w:pPr>
        <w:rPr>
          <w:lang w:eastAsia="en-IE"/>
        </w:rPr>
      </w:pPr>
      <w:r>
        <w:rPr>
          <w:lang w:eastAsia="en-IE"/>
        </w:rPr>
        <w:t>Date of Birth: ____________</w:t>
      </w:r>
      <w:r w:rsidR="009945A0">
        <w:rPr>
          <w:lang w:eastAsia="en-IE"/>
        </w:rPr>
        <w:t>_________</w:t>
      </w:r>
    </w:p>
    <w:p w:rsidR="00425D69" w:rsidRDefault="00425D69" w:rsidP="00425D69">
      <w:pPr>
        <w:rPr>
          <w:lang w:eastAsia="en-IE"/>
        </w:rPr>
      </w:pPr>
    </w:p>
    <w:p w:rsidR="00425D69" w:rsidRDefault="00425D69" w:rsidP="00425D69">
      <w:pPr>
        <w:rPr>
          <w:lang w:eastAsia="en-IE"/>
        </w:rPr>
      </w:pPr>
      <w:r>
        <w:rPr>
          <w:lang w:eastAsia="en-IE"/>
        </w:rPr>
        <w:t>Emergency Contacts</w:t>
      </w:r>
    </w:p>
    <w:p w:rsidR="009945A0" w:rsidRDefault="009945A0" w:rsidP="00425D69">
      <w:pPr>
        <w:rPr>
          <w:lang w:eastAsia="en-IE"/>
        </w:rPr>
      </w:pPr>
    </w:p>
    <w:p w:rsidR="00425D69" w:rsidRDefault="00425D69" w:rsidP="00425D69">
      <w:pPr>
        <w:rPr>
          <w:lang w:eastAsia="en-IE"/>
        </w:rPr>
      </w:pPr>
      <w:r>
        <w:rPr>
          <w:lang w:eastAsia="en-IE"/>
        </w:rPr>
        <w:t>1) Name: __________________</w:t>
      </w:r>
      <w:r w:rsidR="009945A0">
        <w:rPr>
          <w:lang w:eastAsia="en-IE"/>
        </w:rPr>
        <w:t>_____</w:t>
      </w:r>
      <w:r>
        <w:rPr>
          <w:lang w:eastAsia="en-IE"/>
        </w:rPr>
        <w:t>__________ Phone: ___________________</w:t>
      </w:r>
      <w:r w:rsidR="009945A0">
        <w:rPr>
          <w:lang w:eastAsia="en-IE"/>
        </w:rPr>
        <w:t>______</w:t>
      </w:r>
    </w:p>
    <w:p w:rsidR="009945A0" w:rsidRDefault="009945A0" w:rsidP="00425D69">
      <w:pPr>
        <w:rPr>
          <w:lang w:eastAsia="en-IE"/>
        </w:rPr>
      </w:pPr>
    </w:p>
    <w:p w:rsidR="00425D69" w:rsidRDefault="00425D69" w:rsidP="00425D69">
      <w:pPr>
        <w:rPr>
          <w:lang w:eastAsia="en-IE"/>
        </w:rPr>
      </w:pPr>
      <w:r>
        <w:rPr>
          <w:lang w:eastAsia="en-IE"/>
        </w:rPr>
        <w:t>2) Name: ____________________</w:t>
      </w:r>
      <w:r w:rsidR="009945A0">
        <w:rPr>
          <w:lang w:eastAsia="en-IE"/>
        </w:rPr>
        <w:t>_____</w:t>
      </w:r>
      <w:r>
        <w:rPr>
          <w:lang w:eastAsia="en-IE"/>
        </w:rPr>
        <w:t>________ Phone: ___________________</w:t>
      </w:r>
      <w:r w:rsidR="009945A0">
        <w:rPr>
          <w:lang w:eastAsia="en-IE"/>
        </w:rPr>
        <w:t>______</w:t>
      </w:r>
    </w:p>
    <w:p w:rsidR="009945A0" w:rsidRDefault="009945A0" w:rsidP="00425D69">
      <w:pPr>
        <w:rPr>
          <w:lang w:eastAsia="en-IE"/>
        </w:rPr>
      </w:pPr>
    </w:p>
    <w:p w:rsidR="00425D69" w:rsidRDefault="00425D69" w:rsidP="00425D69">
      <w:pPr>
        <w:rPr>
          <w:lang w:eastAsia="en-IE"/>
        </w:rPr>
      </w:pPr>
      <w:r>
        <w:rPr>
          <w:lang w:eastAsia="en-IE"/>
        </w:rPr>
        <w:t>3) Name: __________________</w:t>
      </w:r>
      <w:r w:rsidR="009945A0">
        <w:rPr>
          <w:lang w:eastAsia="en-IE"/>
        </w:rPr>
        <w:t>_____</w:t>
      </w:r>
      <w:r>
        <w:rPr>
          <w:lang w:eastAsia="en-IE"/>
        </w:rPr>
        <w:t>__________ Phone: ___________________</w:t>
      </w:r>
      <w:r w:rsidR="009945A0">
        <w:rPr>
          <w:lang w:eastAsia="en-IE"/>
        </w:rPr>
        <w:t>______</w:t>
      </w:r>
    </w:p>
    <w:p w:rsidR="009945A0" w:rsidRDefault="009945A0" w:rsidP="00425D69">
      <w:pPr>
        <w:rPr>
          <w:lang w:eastAsia="en-IE"/>
        </w:rPr>
      </w:pPr>
    </w:p>
    <w:p w:rsidR="00425D69" w:rsidRDefault="00425D69" w:rsidP="00425D69">
      <w:pPr>
        <w:rPr>
          <w:lang w:eastAsia="en-IE"/>
        </w:rPr>
      </w:pPr>
      <w:r>
        <w:rPr>
          <w:lang w:eastAsia="en-IE"/>
        </w:rPr>
        <w:t>4) Name: __________________</w:t>
      </w:r>
      <w:r w:rsidR="009945A0">
        <w:rPr>
          <w:lang w:eastAsia="en-IE"/>
        </w:rPr>
        <w:t>_____</w:t>
      </w:r>
      <w:r>
        <w:rPr>
          <w:lang w:eastAsia="en-IE"/>
        </w:rPr>
        <w:t>__________ Phone: ___________________</w:t>
      </w:r>
      <w:r w:rsidR="009945A0">
        <w:rPr>
          <w:lang w:eastAsia="en-IE"/>
        </w:rPr>
        <w:t>______</w:t>
      </w:r>
    </w:p>
    <w:p w:rsidR="009945A0" w:rsidRDefault="009945A0" w:rsidP="00425D69">
      <w:pPr>
        <w:rPr>
          <w:lang w:eastAsia="en-IE"/>
        </w:rPr>
      </w:pPr>
    </w:p>
    <w:p w:rsidR="00425D69" w:rsidRDefault="00425D69" w:rsidP="00425D69">
      <w:pPr>
        <w:rPr>
          <w:lang w:eastAsia="en-IE"/>
        </w:rPr>
      </w:pPr>
    </w:p>
    <w:p w:rsidR="00425D69" w:rsidRDefault="00425D69" w:rsidP="00425D69">
      <w:pPr>
        <w:rPr>
          <w:lang w:eastAsia="en-IE"/>
        </w:rPr>
      </w:pPr>
      <w:r>
        <w:rPr>
          <w:lang w:eastAsia="en-IE"/>
        </w:rPr>
        <w:t>Child’s Doctor: __________________</w:t>
      </w:r>
      <w:r w:rsidR="009945A0">
        <w:rPr>
          <w:lang w:eastAsia="en-IE"/>
        </w:rPr>
        <w:t>_</w:t>
      </w:r>
      <w:r>
        <w:rPr>
          <w:lang w:eastAsia="en-IE"/>
        </w:rPr>
        <w:t>__________ Phone: ________________</w:t>
      </w:r>
      <w:r w:rsidR="009945A0">
        <w:rPr>
          <w:lang w:eastAsia="en-IE"/>
        </w:rPr>
        <w:t>_________</w:t>
      </w:r>
    </w:p>
    <w:p w:rsidR="00425D69" w:rsidRDefault="00425D69" w:rsidP="00425D69">
      <w:pPr>
        <w:rPr>
          <w:lang w:eastAsia="en-IE"/>
        </w:rPr>
      </w:pPr>
    </w:p>
    <w:p w:rsidR="00425D69" w:rsidRDefault="00425D69" w:rsidP="00425D69">
      <w:pPr>
        <w:rPr>
          <w:lang w:eastAsia="en-IE"/>
        </w:rPr>
      </w:pPr>
      <w:r>
        <w:rPr>
          <w:lang w:eastAsia="en-IE"/>
        </w:rPr>
        <w:t>Medical Condition:</w:t>
      </w:r>
    </w:p>
    <w:p w:rsidR="00425D69" w:rsidRDefault="00425D69" w:rsidP="00425D69">
      <w:pPr>
        <w:rPr>
          <w:lang w:eastAsia="en-IE"/>
        </w:rPr>
      </w:pPr>
      <w:r>
        <w:rPr>
          <w:lang w:eastAsia="en-IE"/>
        </w:rPr>
        <w:t>_________________________________________________________________________</w:t>
      </w:r>
    </w:p>
    <w:p w:rsidR="00425D69" w:rsidRDefault="00425D69" w:rsidP="00425D69">
      <w:pPr>
        <w:rPr>
          <w:lang w:eastAsia="en-IE"/>
        </w:rPr>
      </w:pPr>
    </w:p>
    <w:p w:rsidR="00425D69" w:rsidRDefault="00425D69" w:rsidP="00425D69">
      <w:pPr>
        <w:rPr>
          <w:lang w:eastAsia="en-IE"/>
        </w:rPr>
      </w:pPr>
      <w:r>
        <w:rPr>
          <w:lang w:eastAsia="en-IE"/>
        </w:rPr>
        <w:t>Prescription Details:</w:t>
      </w:r>
    </w:p>
    <w:p w:rsidR="00425D69" w:rsidRDefault="00425D69" w:rsidP="00425D69">
      <w:pPr>
        <w:rPr>
          <w:lang w:eastAsia="en-IE"/>
        </w:rPr>
      </w:pPr>
      <w:r>
        <w:rPr>
          <w:lang w:eastAsia="en-IE"/>
        </w:rPr>
        <w:t>___________________________________________________________________</w:t>
      </w:r>
      <w:r w:rsidR="009945A0">
        <w:rPr>
          <w:lang w:eastAsia="en-IE"/>
        </w:rPr>
        <w:t>______</w:t>
      </w:r>
    </w:p>
    <w:p w:rsidR="00425D69" w:rsidRDefault="00425D69" w:rsidP="00425D69">
      <w:pPr>
        <w:rPr>
          <w:lang w:eastAsia="en-IE"/>
        </w:rPr>
      </w:pPr>
    </w:p>
    <w:p w:rsidR="00425D69" w:rsidRDefault="00425D69" w:rsidP="00425D69">
      <w:pPr>
        <w:rPr>
          <w:lang w:eastAsia="en-IE"/>
        </w:rPr>
      </w:pPr>
      <w:r>
        <w:rPr>
          <w:lang w:eastAsia="en-IE"/>
        </w:rPr>
        <w:t>Storage details:</w:t>
      </w:r>
    </w:p>
    <w:p w:rsidR="00425D69" w:rsidRDefault="00425D69" w:rsidP="00425D69">
      <w:pPr>
        <w:rPr>
          <w:lang w:eastAsia="en-IE"/>
        </w:rPr>
      </w:pPr>
      <w:r>
        <w:rPr>
          <w:lang w:eastAsia="en-IE"/>
        </w:rPr>
        <w:t>____________________________________________________________</w:t>
      </w:r>
      <w:r w:rsidR="009945A0">
        <w:rPr>
          <w:lang w:eastAsia="en-IE"/>
        </w:rPr>
        <w:t>_____________</w:t>
      </w:r>
    </w:p>
    <w:p w:rsidR="00425D69" w:rsidRDefault="00425D69" w:rsidP="00425D69">
      <w:pPr>
        <w:rPr>
          <w:lang w:eastAsia="en-IE"/>
        </w:rPr>
      </w:pPr>
    </w:p>
    <w:p w:rsidR="00425D69" w:rsidRDefault="00425D69" w:rsidP="00425D69">
      <w:pPr>
        <w:rPr>
          <w:lang w:eastAsia="en-IE"/>
        </w:rPr>
      </w:pPr>
      <w:r>
        <w:rPr>
          <w:lang w:eastAsia="en-IE"/>
        </w:rPr>
        <w:t>Dosage required:</w:t>
      </w:r>
    </w:p>
    <w:p w:rsidR="00425D69" w:rsidRDefault="00425D69" w:rsidP="00425D69">
      <w:pPr>
        <w:rPr>
          <w:lang w:eastAsia="en-IE"/>
        </w:rPr>
      </w:pPr>
      <w:r>
        <w:rPr>
          <w:lang w:eastAsia="en-IE"/>
        </w:rPr>
        <w:t>____________________________________________________________________</w:t>
      </w:r>
      <w:r w:rsidR="009945A0">
        <w:rPr>
          <w:lang w:eastAsia="en-IE"/>
        </w:rPr>
        <w:t>_____</w:t>
      </w:r>
    </w:p>
    <w:p w:rsidR="00425D69" w:rsidRDefault="00425D69" w:rsidP="00425D69">
      <w:pPr>
        <w:rPr>
          <w:lang w:eastAsia="en-IE"/>
        </w:rPr>
      </w:pPr>
    </w:p>
    <w:p w:rsidR="00425D69" w:rsidRDefault="00425D69" w:rsidP="00425D69">
      <w:pPr>
        <w:rPr>
          <w:lang w:eastAsia="en-IE"/>
        </w:rPr>
      </w:pPr>
      <w:r>
        <w:rPr>
          <w:lang w:eastAsia="en-IE"/>
        </w:rPr>
        <w:t>Is the child to be responsible for taking the prescription him/herself?</w:t>
      </w:r>
    </w:p>
    <w:p w:rsidR="009945A0" w:rsidRDefault="009945A0" w:rsidP="00425D69">
      <w:pPr>
        <w:rPr>
          <w:lang w:eastAsia="en-IE"/>
        </w:rPr>
      </w:pPr>
    </w:p>
    <w:p w:rsidR="00425D69" w:rsidRDefault="00425D69" w:rsidP="00425D69">
      <w:pPr>
        <w:rPr>
          <w:lang w:eastAsia="en-IE"/>
        </w:rPr>
      </w:pPr>
      <w:r>
        <w:rPr>
          <w:lang w:eastAsia="en-IE"/>
        </w:rPr>
        <w:t>______________________________________________________________________</w:t>
      </w:r>
      <w:r w:rsidR="009945A0">
        <w:rPr>
          <w:lang w:eastAsia="en-IE"/>
        </w:rPr>
        <w:t>___</w:t>
      </w:r>
    </w:p>
    <w:p w:rsidR="00425D69" w:rsidRDefault="00425D69" w:rsidP="00425D69">
      <w:pPr>
        <w:rPr>
          <w:lang w:eastAsia="en-IE"/>
        </w:rPr>
      </w:pPr>
    </w:p>
    <w:p w:rsidR="00425D69" w:rsidRDefault="00425D69" w:rsidP="00425D69">
      <w:pPr>
        <w:rPr>
          <w:lang w:eastAsia="en-IE"/>
        </w:rPr>
      </w:pPr>
      <w:r>
        <w:rPr>
          <w:lang w:eastAsia="en-IE"/>
        </w:rPr>
        <w:t>What Action is required</w:t>
      </w:r>
      <w:r w:rsidR="009945A0">
        <w:rPr>
          <w:lang w:eastAsia="en-IE"/>
        </w:rPr>
        <w:t>?</w:t>
      </w:r>
    </w:p>
    <w:p w:rsidR="00425D69" w:rsidRDefault="00425D69" w:rsidP="00425D69">
      <w:pPr>
        <w:rPr>
          <w:lang w:eastAsia="en-IE"/>
        </w:rPr>
      </w:pPr>
      <w:r>
        <w:rPr>
          <w:lang w:eastAsia="en-IE"/>
        </w:rPr>
        <w:t>______________________________________________________________________</w:t>
      </w:r>
      <w:r w:rsidR="009945A0">
        <w:rPr>
          <w:lang w:eastAsia="en-IE"/>
        </w:rPr>
        <w:t>___</w:t>
      </w:r>
    </w:p>
    <w:p w:rsidR="00425D69" w:rsidRDefault="00425D69" w:rsidP="00425D69">
      <w:pPr>
        <w:rPr>
          <w:lang w:eastAsia="en-IE"/>
        </w:rPr>
      </w:pPr>
    </w:p>
    <w:p w:rsidR="00425D69" w:rsidRDefault="00425D69" w:rsidP="00425D69">
      <w:pPr>
        <w:rPr>
          <w:lang w:eastAsia="en-IE"/>
        </w:rPr>
      </w:pPr>
      <w:r>
        <w:rPr>
          <w:lang w:eastAsia="en-IE"/>
        </w:rPr>
        <w:t>I/We request that the Board of Management authorise the taking of Prescription Medicine during the school day as it is absolutely necessary for the continued wellbeing of my/our child. I/We understand that the school has no facilities for the safe storage of prescription medicines and that the prescribed amounts be brought in daily. I/We understand that we must inform the school/Teacher of any changes of medicine/dose in writing and that we must inform the Teacher each year of the prescription/medical condition. I/We understand that no school personnel have any medical training and we indemnify the Board from any liability that may arise from the administration of the medication.</w:t>
      </w:r>
    </w:p>
    <w:p w:rsidR="00425D69" w:rsidRDefault="00425D69" w:rsidP="00425D69">
      <w:pPr>
        <w:rPr>
          <w:lang w:eastAsia="en-IE"/>
        </w:rPr>
      </w:pPr>
    </w:p>
    <w:p w:rsidR="00425D69" w:rsidRDefault="00425D69" w:rsidP="00425D69">
      <w:pPr>
        <w:rPr>
          <w:lang w:eastAsia="en-IE"/>
        </w:rPr>
      </w:pPr>
    </w:p>
    <w:p w:rsidR="00425D69" w:rsidRDefault="00425D69" w:rsidP="00425D69">
      <w:pPr>
        <w:rPr>
          <w:lang w:eastAsia="en-IE"/>
        </w:rPr>
      </w:pPr>
      <w:r>
        <w:rPr>
          <w:lang w:eastAsia="en-IE"/>
        </w:rPr>
        <w:t>Signed ___________________________ Parent/Guardian</w:t>
      </w:r>
    </w:p>
    <w:p w:rsidR="00425D69" w:rsidRDefault="00425D69" w:rsidP="00425D69">
      <w:pPr>
        <w:rPr>
          <w:lang w:eastAsia="en-IE"/>
        </w:rPr>
      </w:pPr>
    </w:p>
    <w:p w:rsidR="00425D69" w:rsidRDefault="009945A0" w:rsidP="00425D69">
      <w:pPr>
        <w:rPr>
          <w:lang w:eastAsia="en-IE"/>
        </w:rPr>
      </w:pPr>
      <w:r>
        <w:rPr>
          <w:lang w:eastAsia="en-IE"/>
        </w:rPr>
        <w:t xml:space="preserve">           </w:t>
      </w:r>
      <w:r w:rsidR="00425D69">
        <w:rPr>
          <w:lang w:eastAsia="en-IE"/>
        </w:rPr>
        <w:t>___________________________ Parent/Guardian</w:t>
      </w:r>
    </w:p>
    <w:p w:rsidR="00425D69" w:rsidRDefault="00425D69" w:rsidP="00425D69">
      <w:pPr>
        <w:rPr>
          <w:lang w:eastAsia="en-IE"/>
        </w:rPr>
      </w:pPr>
    </w:p>
    <w:p w:rsidR="009945A0" w:rsidRDefault="00425D69" w:rsidP="00425D69">
      <w:pPr>
        <w:rPr>
          <w:lang w:eastAsia="en-IE"/>
        </w:rPr>
      </w:pPr>
      <w:r>
        <w:rPr>
          <w:lang w:eastAsia="en-IE"/>
        </w:rPr>
        <w:t>Date</w:t>
      </w:r>
      <w:r w:rsidR="009945A0">
        <w:rPr>
          <w:lang w:eastAsia="en-IE"/>
        </w:rPr>
        <w:t xml:space="preserve">   </w:t>
      </w:r>
      <w:r>
        <w:rPr>
          <w:lang w:eastAsia="en-IE"/>
        </w:rPr>
        <w:t xml:space="preserve"> ________________</w:t>
      </w:r>
    </w:p>
    <w:p w:rsidR="009945A0" w:rsidRDefault="009945A0">
      <w:pPr>
        <w:jc w:val="left"/>
        <w:rPr>
          <w:lang w:eastAsia="en-IE"/>
        </w:rPr>
      </w:pPr>
      <w:r>
        <w:rPr>
          <w:lang w:eastAsia="en-IE"/>
        </w:rPr>
        <w:br w:type="page"/>
      </w:r>
    </w:p>
    <w:p w:rsidR="00425D69" w:rsidRDefault="009945A0" w:rsidP="009945A0">
      <w:pPr>
        <w:pStyle w:val="QMS-STDAppendix"/>
        <w:jc w:val="center"/>
        <w:rPr>
          <w:lang w:eastAsia="en-IE"/>
        </w:rPr>
      </w:pPr>
      <w:bookmarkStart w:id="24" w:name="_Toc493164812"/>
      <w:r>
        <w:rPr>
          <w:lang w:eastAsia="en-IE"/>
        </w:rPr>
        <w:lastRenderedPageBreak/>
        <w:t>Appendix 2 – Emergency Procedures</w:t>
      </w:r>
      <w:r w:rsidR="00B36ECD">
        <w:rPr>
          <w:lang w:eastAsia="en-IE"/>
        </w:rPr>
        <w:t xml:space="preserve"> Form</w:t>
      </w:r>
      <w:bookmarkEnd w:id="24"/>
    </w:p>
    <w:p w:rsidR="009945A0" w:rsidRDefault="009945A0" w:rsidP="009945A0">
      <w:pPr>
        <w:pStyle w:val="BodyText1"/>
        <w:rPr>
          <w:lang w:eastAsia="en-IE"/>
        </w:rPr>
      </w:pPr>
    </w:p>
    <w:p w:rsidR="009945A0" w:rsidRDefault="009945A0" w:rsidP="009945A0">
      <w:pPr>
        <w:pStyle w:val="BodyText1"/>
        <w:rPr>
          <w:lang w:eastAsia="en-IE"/>
        </w:rPr>
      </w:pPr>
    </w:p>
    <w:p w:rsidR="009945A0" w:rsidRDefault="009945A0" w:rsidP="009945A0">
      <w:pPr>
        <w:rPr>
          <w:lang w:eastAsia="en-IE"/>
        </w:rPr>
      </w:pPr>
      <w:r>
        <w:rPr>
          <w:lang w:eastAsia="en-IE"/>
        </w:rPr>
        <w:t>In the event of _________________________ displaying any symptoms of his/her medical difficulty, the following procedures should be followed.</w:t>
      </w: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r>
        <w:rPr>
          <w:lang w:eastAsia="en-IE"/>
        </w:rPr>
        <w:t>Symptoms: ________________________________________________</w:t>
      </w:r>
    </w:p>
    <w:p w:rsidR="009945A0" w:rsidRDefault="009945A0" w:rsidP="009945A0">
      <w:pPr>
        <w:rPr>
          <w:lang w:eastAsia="en-IE"/>
        </w:rPr>
      </w:pPr>
    </w:p>
    <w:p w:rsidR="009945A0" w:rsidRDefault="009945A0" w:rsidP="009945A0">
      <w:pPr>
        <w:rPr>
          <w:lang w:eastAsia="en-IE"/>
        </w:rPr>
      </w:pPr>
      <w:r>
        <w:rPr>
          <w:lang w:eastAsia="en-IE"/>
        </w:rPr>
        <w:t xml:space="preserve">                  ________________________________________________</w:t>
      </w:r>
    </w:p>
    <w:p w:rsidR="009945A0" w:rsidRDefault="009945A0" w:rsidP="009945A0">
      <w:pPr>
        <w:rPr>
          <w:lang w:eastAsia="en-IE"/>
        </w:rPr>
      </w:pPr>
    </w:p>
    <w:p w:rsidR="009945A0" w:rsidRDefault="009945A0" w:rsidP="009945A0">
      <w:pPr>
        <w:rPr>
          <w:lang w:eastAsia="en-IE"/>
        </w:rPr>
      </w:pPr>
      <w:r>
        <w:rPr>
          <w:lang w:eastAsia="en-IE"/>
        </w:rPr>
        <w:t xml:space="preserve">                  ________________________________________________</w:t>
      </w:r>
    </w:p>
    <w:p w:rsidR="009945A0" w:rsidRDefault="009945A0" w:rsidP="009945A0">
      <w:pPr>
        <w:rPr>
          <w:lang w:eastAsia="en-IE"/>
        </w:rPr>
      </w:pPr>
    </w:p>
    <w:p w:rsidR="009945A0" w:rsidRDefault="009945A0" w:rsidP="009945A0">
      <w:pPr>
        <w:rPr>
          <w:lang w:eastAsia="en-IE"/>
        </w:rPr>
      </w:pPr>
      <w:r>
        <w:rPr>
          <w:lang w:eastAsia="en-IE"/>
        </w:rPr>
        <w:t xml:space="preserve">                  ________________________________________________</w:t>
      </w:r>
    </w:p>
    <w:p w:rsidR="009945A0" w:rsidRDefault="009945A0" w:rsidP="009945A0">
      <w:pPr>
        <w:rPr>
          <w:lang w:eastAsia="en-IE"/>
        </w:rPr>
      </w:pPr>
    </w:p>
    <w:p w:rsidR="009945A0" w:rsidRDefault="009945A0" w:rsidP="009945A0">
      <w:pPr>
        <w:rPr>
          <w:lang w:eastAsia="en-IE"/>
        </w:rPr>
      </w:pPr>
      <w:r>
        <w:rPr>
          <w:lang w:eastAsia="en-IE"/>
        </w:rPr>
        <w:t xml:space="preserve">                  ________________________________________________</w:t>
      </w: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r>
        <w:rPr>
          <w:lang w:eastAsia="en-IE"/>
        </w:rPr>
        <w:t>Procedure:</w:t>
      </w:r>
    </w:p>
    <w:p w:rsidR="009945A0" w:rsidRDefault="009945A0" w:rsidP="009945A0">
      <w:pPr>
        <w:rPr>
          <w:lang w:eastAsia="en-IE"/>
        </w:rPr>
      </w:pPr>
    </w:p>
    <w:p w:rsidR="009945A0" w:rsidRDefault="009945A0" w:rsidP="009945A0">
      <w:pPr>
        <w:pStyle w:val="ListParagraph"/>
        <w:numPr>
          <w:ilvl w:val="0"/>
          <w:numId w:val="45"/>
        </w:numPr>
        <w:rPr>
          <w:lang w:eastAsia="en-IE"/>
        </w:rPr>
      </w:pPr>
      <w:r>
        <w:rPr>
          <w:lang w:eastAsia="en-IE"/>
        </w:rPr>
        <w:t>____________________________________________________________________</w:t>
      </w:r>
    </w:p>
    <w:p w:rsidR="009945A0" w:rsidRDefault="009945A0" w:rsidP="009945A0">
      <w:pPr>
        <w:rPr>
          <w:lang w:eastAsia="en-IE"/>
        </w:rPr>
      </w:pPr>
    </w:p>
    <w:p w:rsidR="009945A0" w:rsidRDefault="009945A0" w:rsidP="009945A0">
      <w:pPr>
        <w:pStyle w:val="ListParagraph"/>
        <w:numPr>
          <w:ilvl w:val="0"/>
          <w:numId w:val="45"/>
        </w:numPr>
        <w:rPr>
          <w:lang w:eastAsia="en-IE"/>
        </w:rPr>
      </w:pPr>
      <w:r>
        <w:rPr>
          <w:lang w:eastAsia="en-IE"/>
        </w:rPr>
        <w:t>____________________________________________________________________</w:t>
      </w:r>
    </w:p>
    <w:p w:rsidR="009945A0" w:rsidRDefault="009945A0" w:rsidP="009945A0">
      <w:pPr>
        <w:rPr>
          <w:lang w:eastAsia="en-IE"/>
        </w:rPr>
      </w:pPr>
    </w:p>
    <w:p w:rsidR="009945A0" w:rsidRDefault="009945A0" w:rsidP="009945A0">
      <w:pPr>
        <w:pStyle w:val="ListParagraph"/>
        <w:numPr>
          <w:ilvl w:val="0"/>
          <w:numId w:val="45"/>
        </w:numPr>
        <w:rPr>
          <w:lang w:eastAsia="en-IE"/>
        </w:rPr>
      </w:pPr>
      <w:r>
        <w:rPr>
          <w:lang w:eastAsia="en-IE"/>
        </w:rPr>
        <w:t>____________________________________________________________________</w:t>
      </w:r>
    </w:p>
    <w:p w:rsidR="009945A0" w:rsidRDefault="009945A0" w:rsidP="009945A0">
      <w:pPr>
        <w:rPr>
          <w:lang w:eastAsia="en-IE"/>
        </w:rPr>
      </w:pPr>
    </w:p>
    <w:p w:rsidR="009945A0" w:rsidRDefault="009945A0" w:rsidP="009945A0">
      <w:pPr>
        <w:pStyle w:val="ListParagraph"/>
        <w:numPr>
          <w:ilvl w:val="0"/>
          <w:numId w:val="45"/>
        </w:numPr>
        <w:rPr>
          <w:lang w:eastAsia="en-IE"/>
        </w:rPr>
      </w:pPr>
      <w:r>
        <w:rPr>
          <w:lang w:eastAsia="en-IE"/>
        </w:rPr>
        <w:t>____________________________________________________________________</w:t>
      </w:r>
    </w:p>
    <w:p w:rsidR="009945A0" w:rsidRDefault="009945A0" w:rsidP="009945A0">
      <w:pPr>
        <w:rPr>
          <w:lang w:eastAsia="en-IE"/>
        </w:rPr>
      </w:pPr>
    </w:p>
    <w:p w:rsidR="009945A0" w:rsidRDefault="009945A0" w:rsidP="009945A0">
      <w:pPr>
        <w:pStyle w:val="ListParagraph"/>
        <w:numPr>
          <w:ilvl w:val="0"/>
          <w:numId w:val="45"/>
        </w:numPr>
        <w:rPr>
          <w:lang w:eastAsia="en-IE"/>
        </w:rPr>
      </w:pPr>
      <w:r>
        <w:rPr>
          <w:lang w:eastAsia="en-IE"/>
        </w:rPr>
        <w:t>____________________________________________________________________</w:t>
      </w:r>
    </w:p>
    <w:p w:rsidR="009945A0" w:rsidRDefault="009945A0" w:rsidP="009945A0">
      <w:pPr>
        <w:rPr>
          <w:lang w:eastAsia="en-IE"/>
        </w:rPr>
      </w:pPr>
    </w:p>
    <w:p w:rsidR="009945A0" w:rsidRDefault="009945A0" w:rsidP="009945A0">
      <w:pPr>
        <w:pStyle w:val="ListParagraph"/>
        <w:numPr>
          <w:ilvl w:val="0"/>
          <w:numId w:val="45"/>
        </w:numPr>
        <w:rPr>
          <w:lang w:eastAsia="en-IE"/>
        </w:rPr>
      </w:pPr>
      <w:r>
        <w:rPr>
          <w:lang w:eastAsia="en-IE"/>
        </w:rPr>
        <w:t>____________________________________________________________________</w:t>
      </w: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r>
        <w:rPr>
          <w:lang w:eastAsia="en-IE"/>
        </w:rPr>
        <w:t>Dial 112 or 999 to call emergency services.</w:t>
      </w: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r>
        <w:rPr>
          <w:lang w:eastAsia="en-IE"/>
        </w:rPr>
        <w:t>Contact Parents</w:t>
      </w:r>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r>
        <w:rPr>
          <w:lang w:eastAsia="en-IE"/>
        </w:rPr>
        <w:t>1) Name: _________________________________ Phone: _________________________</w:t>
      </w:r>
    </w:p>
    <w:p w:rsidR="009945A0" w:rsidRDefault="009945A0" w:rsidP="009945A0">
      <w:pPr>
        <w:rPr>
          <w:lang w:eastAsia="en-IE"/>
        </w:rPr>
      </w:pPr>
    </w:p>
    <w:p w:rsidR="009945A0" w:rsidRDefault="009945A0" w:rsidP="009945A0">
      <w:pPr>
        <w:rPr>
          <w:lang w:eastAsia="en-IE"/>
        </w:rPr>
      </w:pPr>
      <w:r>
        <w:rPr>
          <w:lang w:eastAsia="en-IE"/>
        </w:rPr>
        <w:t>2) Name: _________________________________ Phone: _________________________</w:t>
      </w:r>
    </w:p>
    <w:p w:rsidR="009945A0" w:rsidRDefault="009945A0">
      <w:pPr>
        <w:jc w:val="left"/>
        <w:rPr>
          <w:lang w:eastAsia="en-IE"/>
        </w:rPr>
      </w:pPr>
      <w:r>
        <w:rPr>
          <w:lang w:eastAsia="en-IE"/>
        </w:rPr>
        <w:br w:type="page"/>
      </w:r>
    </w:p>
    <w:p w:rsidR="009945A0" w:rsidRDefault="009945A0" w:rsidP="009945A0">
      <w:pPr>
        <w:pStyle w:val="QMS-STDAppendix"/>
        <w:jc w:val="center"/>
        <w:rPr>
          <w:lang w:eastAsia="en-IE"/>
        </w:rPr>
      </w:pPr>
      <w:bookmarkStart w:id="25" w:name="_Toc493164813"/>
      <w:r>
        <w:rPr>
          <w:lang w:eastAsia="en-IE"/>
        </w:rPr>
        <w:lastRenderedPageBreak/>
        <w:t>Appendix 3 – Allergy Details</w:t>
      </w:r>
      <w:r w:rsidR="00B36ECD">
        <w:rPr>
          <w:lang w:eastAsia="en-IE"/>
        </w:rPr>
        <w:t xml:space="preserve"> Form</w:t>
      </w:r>
      <w:bookmarkEnd w:id="25"/>
    </w:p>
    <w:p w:rsidR="009945A0" w:rsidRDefault="009945A0" w:rsidP="009945A0">
      <w:pPr>
        <w:rPr>
          <w:lang w:eastAsia="en-IE"/>
        </w:rPr>
      </w:pPr>
    </w:p>
    <w:p w:rsidR="009945A0" w:rsidRDefault="009945A0" w:rsidP="009945A0">
      <w:pPr>
        <w:rPr>
          <w:lang w:eastAsia="en-IE"/>
        </w:rPr>
      </w:pPr>
    </w:p>
    <w:p w:rsidR="009945A0" w:rsidRDefault="009945A0" w:rsidP="009945A0">
      <w:pPr>
        <w:rPr>
          <w:lang w:eastAsia="en-IE"/>
        </w:rPr>
      </w:pPr>
      <w:r>
        <w:rPr>
          <w:lang w:eastAsia="en-IE"/>
        </w:rPr>
        <w:t>Type of Allergy: __________________________________________________</w:t>
      </w:r>
      <w:r w:rsidR="00B36ECD">
        <w:rPr>
          <w:lang w:eastAsia="en-IE"/>
        </w:rPr>
        <w:t>__________</w:t>
      </w:r>
    </w:p>
    <w:p w:rsidR="00B36ECD" w:rsidRDefault="00B36ECD" w:rsidP="009945A0">
      <w:pPr>
        <w:rPr>
          <w:lang w:eastAsia="en-IE"/>
        </w:rPr>
      </w:pPr>
    </w:p>
    <w:p w:rsidR="009945A0" w:rsidRDefault="009945A0" w:rsidP="009945A0">
      <w:pPr>
        <w:rPr>
          <w:lang w:eastAsia="en-IE"/>
        </w:rPr>
      </w:pPr>
      <w:r>
        <w:rPr>
          <w:lang w:eastAsia="en-IE"/>
        </w:rPr>
        <w:t>Reaction Level: __________________________________________________</w:t>
      </w:r>
      <w:r w:rsidR="00B36ECD">
        <w:rPr>
          <w:lang w:eastAsia="en-IE"/>
        </w:rPr>
        <w:t>___________</w:t>
      </w:r>
    </w:p>
    <w:p w:rsidR="00B36ECD" w:rsidRDefault="00B36ECD" w:rsidP="009945A0">
      <w:pPr>
        <w:rPr>
          <w:lang w:eastAsia="en-IE"/>
        </w:rPr>
      </w:pPr>
    </w:p>
    <w:p w:rsidR="009945A0" w:rsidRDefault="009945A0" w:rsidP="009945A0">
      <w:pPr>
        <w:rPr>
          <w:lang w:eastAsia="en-IE"/>
        </w:rPr>
      </w:pPr>
      <w:r>
        <w:rPr>
          <w:lang w:eastAsia="en-IE"/>
        </w:rPr>
        <w:t>Medication: __________________________________________________</w:t>
      </w:r>
      <w:r w:rsidR="00B36ECD">
        <w:rPr>
          <w:lang w:eastAsia="en-IE"/>
        </w:rPr>
        <w:t>______________</w:t>
      </w:r>
    </w:p>
    <w:p w:rsidR="00B36ECD" w:rsidRDefault="00B36ECD" w:rsidP="009945A0">
      <w:pPr>
        <w:rPr>
          <w:lang w:eastAsia="en-IE"/>
        </w:rPr>
      </w:pPr>
    </w:p>
    <w:p w:rsidR="009945A0" w:rsidRDefault="009945A0" w:rsidP="009945A0">
      <w:pPr>
        <w:rPr>
          <w:lang w:eastAsia="en-IE"/>
        </w:rPr>
      </w:pPr>
      <w:r>
        <w:rPr>
          <w:lang w:eastAsia="en-IE"/>
        </w:rPr>
        <w:t>Storage details: __________________________________________________</w:t>
      </w:r>
      <w:r w:rsidR="00B36ECD">
        <w:rPr>
          <w:lang w:eastAsia="en-IE"/>
        </w:rPr>
        <w:t>__________</w:t>
      </w:r>
    </w:p>
    <w:p w:rsidR="00B36ECD" w:rsidRDefault="00B36ECD" w:rsidP="009945A0">
      <w:pPr>
        <w:rPr>
          <w:lang w:eastAsia="en-IE"/>
        </w:rPr>
      </w:pPr>
    </w:p>
    <w:p w:rsidR="009945A0" w:rsidRDefault="009945A0" w:rsidP="009945A0">
      <w:pPr>
        <w:rPr>
          <w:lang w:eastAsia="en-IE"/>
        </w:rPr>
      </w:pPr>
      <w:r>
        <w:rPr>
          <w:lang w:eastAsia="en-IE"/>
        </w:rPr>
        <w:t>Dosage required: __________________________________________________</w:t>
      </w:r>
      <w:r w:rsidR="00B36ECD">
        <w:rPr>
          <w:lang w:eastAsia="en-IE"/>
        </w:rPr>
        <w:t>_________</w:t>
      </w:r>
    </w:p>
    <w:p w:rsidR="00B36ECD" w:rsidRDefault="00B36ECD" w:rsidP="009945A0">
      <w:pPr>
        <w:rPr>
          <w:lang w:eastAsia="en-IE"/>
        </w:rPr>
      </w:pPr>
    </w:p>
    <w:p w:rsidR="009945A0" w:rsidRDefault="009945A0" w:rsidP="009945A0">
      <w:pPr>
        <w:rPr>
          <w:lang w:eastAsia="en-IE"/>
        </w:rPr>
      </w:pPr>
      <w:r>
        <w:rPr>
          <w:lang w:eastAsia="en-IE"/>
        </w:rPr>
        <w:t>Administration Procedure (When, Why, How)</w:t>
      </w:r>
    </w:p>
    <w:p w:rsidR="00B36ECD" w:rsidRDefault="00B36ECD" w:rsidP="009945A0">
      <w:pPr>
        <w:rPr>
          <w:lang w:eastAsia="en-IE"/>
        </w:rPr>
      </w:pPr>
    </w:p>
    <w:p w:rsidR="00B36ECD" w:rsidRDefault="009945A0" w:rsidP="009945A0">
      <w:pPr>
        <w:rPr>
          <w:lang w:eastAsia="en-IE"/>
        </w:rPr>
      </w:pPr>
      <w:r>
        <w:rPr>
          <w:lang w:eastAsia="en-IE"/>
        </w:rPr>
        <w:t>___________________________________________</w:t>
      </w:r>
      <w:r w:rsidR="00B36ECD">
        <w:rPr>
          <w:lang w:eastAsia="en-IE"/>
        </w:rPr>
        <w:t>_______________________________</w:t>
      </w: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r>
        <w:rPr>
          <w:lang w:eastAsia="en-IE"/>
        </w:rPr>
        <w:t>__________________________________________________________________________</w:t>
      </w: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r>
        <w:rPr>
          <w:lang w:eastAsia="en-IE"/>
        </w:rPr>
        <w:t>__________________________________________________________________________</w:t>
      </w: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r>
        <w:rPr>
          <w:lang w:eastAsia="en-IE"/>
        </w:rPr>
        <w:t>__________________________________________________________________________</w:t>
      </w: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r>
        <w:rPr>
          <w:lang w:eastAsia="en-IE"/>
        </w:rPr>
        <w:t>__________________________________________________________________________</w:t>
      </w: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r>
        <w:rPr>
          <w:lang w:eastAsia="en-IE"/>
        </w:rPr>
        <w:t>__________________________________________________________________________</w:t>
      </w: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p>
    <w:p w:rsidR="00B36ECD" w:rsidRDefault="00B36ECD" w:rsidP="009945A0">
      <w:pPr>
        <w:rPr>
          <w:lang w:eastAsia="en-IE"/>
        </w:rPr>
      </w:pPr>
    </w:p>
    <w:p w:rsidR="009945A0" w:rsidRDefault="009945A0" w:rsidP="009945A0">
      <w:pPr>
        <w:rPr>
          <w:lang w:eastAsia="en-IE"/>
        </w:rPr>
      </w:pPr>
      <w:r>
        <w:rPr>
          <w:lang w:eastAsia="en-IE"/>
        </w:rPr>
        <w:t>Signed: ______________________________________ Date: __________________</w:t>
      </w:r>
    </w:p>
    <w:p w:rsidR="00B36ECD" w:rsidRDefault="00B36ECD" w:rsidP="009945A0">
      <w:pPr>
        <w:rPr>
          <w:lang w:eastAsia="en-IE"/>
        </w:rPr>
      </w:pPr>
    </w:p>
    <w:p w:rsidR="00B36ECD" w:rsidRDefault="00B36ECD" w:rsidP="009945A0">
      <w:pPr>
        <w:rPr>
          <w:lang w:eastAsia="en-IE"/>
        </w:rPr>
      </w:pPr>
    </w:p>
    <w:p w:rsidR="00B36ECD" w:rsidRDefault="00B36ECD">
      <w:pPr>
        <w:jc w:val="left"/>
        <w:rPr>
          <w:lang w:eastAsia="en-IE"/>
        </w:rPr>
      </w:pPr>
      <w:r>
        <w:rPr>
          <w:lang w:eastAsia="en-IE"/>
        </w:rPr>
        <w:br w:type="page"/>
      </w:r>
    </w:p>
    <w:p w:rsidR="00B36ECD" w:rsidRDefault="00B36ECD" w:rsidP="00B36ECD">
      <w:pPr>
        <w:pStyle w:val="QMS-STDAppendix"/>
        <w:jc w:val="center"/>
        <w:rPr>
          <w:lang w:eastAsia="en-IE"/>
        </w:rPr>
      </w:pPr>
      <w:bookmarkStart w:id="26" w:name="_Toc493164814"/>
      <w:r>
        <w:rPr>
          <w:lang w:eastAsia="en-IE"/>
        </w:rPr>
        <w:lastRenderedPageBreak/>
        <w:t>Appendix 4 – Record of Administration of Medicines Form</w:t>
      </w:r>
      <w:bookmarkEnd w:id="26"/>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Pupil’s Name: 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Date of Birth: 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Medical Condition: 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Medication: 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Dosage Administered: 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Administration Details</w:t>
      </w:r>
    </w:p>
    <w:p w:rsidR="00B36ECD" w:rsidRDefault="00B36ECD" w:rsidP="00B36ECD">
      <w:pPr>
        <w:rPr>
          <w:lang w:eastAsia="en-IE"/>
        </w:rPr>
      </w:pPr>
      <w:r>
        <w:rPr>
          <w:lang w:eastAsia="en-IE"/>
        </w:rPr>
        <w:t>(When, Why, How)</w:t>
      </w: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r>
        <w:rPr>
          <w:lang w:eastAsia="en-IE"/>
        </w:rPr>
        <w:t>__________________________________________________________________________</w:t>
      </w: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p>
    <w:p w:rsidR="00B36ECD" w:rsidRDefault="00B36ECD" w:rsidP="00B36ECD">
      <w:pPr>
        <w:rPr>
          <w:lang w:eastAsia="en-IE"/>
        </w:rPr>
      </w:pPr>
    </w:p>
    <w:p w:rsidR="00B36ECD" w:rsidRPr="00B36ECD" w:rsidRDefault="00B36ECD" w:rsidP="00B36ECD">
      <w:pPr>
        <w:rPr>
          <w:lang w:eastAsia="en-IE"/>
        </w:rPr>
      </w:pPr>
      <w:r>
        <w:rPr>
          <w:lang w:eastAsia="en-IE"/>
        </w:rPr>
        <w:t>Signed: ___________________________________________ Date: _________________</w:t>
      </w:r>
    </w:p>
    <w:p w:rsidR="00510641" w:rsidRPr="009B7F15" w:rsidRDefault="009B7F15" w:rsidP="009B7F15">
      <w:pPr>
        <w:pStyle w:val="QMS-STDAppendix"/>
        <w:jc w:val="center"/>
      </w:pPr>
      <w:bookmarkStart w:id="27" w:name="_Toc360716297"/>
      <w:bookmarkStart w:id="28" w:name="_Toc493164815"/>
      <w:r>
        <w:lastRenderedPageBreak/>
        <w:t>Briefing Note</w:t>
      </w:r>
      <w:bookmarkEnd w:id="27"/>
      <w:bookmarkEnd w:id="28"/>
    </w:p>
    <w:p w:rsidR="009B7F15" w:rsidRDefault="009B7F15" w:rsidP="00510641">
      <w:pPr>
        <w:spacing w:before="120" w:after="120"/>
        <w:ind w:left="851" w:hanging="851"/>
        <w:jc w:val="center"/>
        <w:rPr>
          <w:rFonts w:ascii="Arial" w:hAnsi="Arial" w:cs="Arial"/>
          <w:noProof/>
          <w:lang w:eastAsia="en-IE"/>
        </w:rPr>
      </w:pPr>
    </w:p>
    <w:tbl>
      <w:tblPr>
        <w:tblStyle w:val="TableGrid"/>
        <w:tblW w:w="9923" w:type="dxa"/>
        <w:tblInd w:w="-34" w:type="dxa"/>
        <w:tblLook w:val="04A0" w:firstRow="1" w:lastRow="0" w:firstColumn="1" w:lastColumn="0" w:noHBand="0" w:noVBand="1"/>
      </w:tblPr>
      <w:tblGrid>
        <w:gridCol w:w="4820"/>
        <w:gridCol w:w="5103"/>
      </w:tblGrid>
      <w:tr w:rsidR="009B7F15" w:rsidTr="009B7F15">
        <w:trPr>
          <w:trHeight w:val="1926"/>
        </w:trPr>
        <w:tc>
          <w:tcPr>
            <w:tcW w:w="4820" w:type="dxa"/>
          </w:tcPr>
          <w:p w:rsidR="009B7F15" w:rsidRPr="001E4B44" w:rsidRDefault="009B7F15" w:rsidP="009B7F15">
            <w:pPr>
              <w:spacing w:before="120" w:after="120"/>
              <w:jc w:val="left"/>
              <w:rPr>
                <w:rFonts w:cs="Arial"/>
                <w:b/>
                <w:noProof/>
                <w:lang w:eastAsia="en-IE"/>
              </w:rPr>
            </w:pPr>
            <w:r w:rsidRPr="001E4B44">
              <w:rPr>
                <w:rFonts w:cs="Arial"/>
                <w:b/>
                <w:noProof/>
                <w:lang w:eastAsia="en-IE"/>
              </w:rPr>
              <w:t>Purpose:</w:t>
            </w:r>
          </w:p>
          <w:p w:rsidR="00932281" w:rsidRPr="001E4B44" w:rsidRDefault="009757FF" w:rsidP="00DB2E2F">
            <w:pPr>
              <w:spacing w:before="120" w:after="120"/>
              <w:jc w:val="left"/>
              <w:rPr>
                <w:rFonts w:cs="Arial"/>
                <w:noProof/>
                <w:lang w:eastAsia="en-IE"/>
              </w:rPr>
            </w:pPr>
            <w:r>
              <w:rPr>
                <w:rFonts w:cs="Arial"/>
                <w:noProof/>
                <w:lang w:eastAsia="en-IE"/>
              </w:rPr>
              <w:t xml:space="preserve">This policy </w:t>
            </w:r>
            <w:r w:rsidRPr="009757FF">
              <w:rPr>
                <w:rFonts w:cs="Arial"/>
                <w:noProof/>
                <w:lang w:eastAsia="en-IE"/>
              </w:rPr>
              <w:t xml:space="preserve">is published by the Board of Management of Holy Rosary Primary School </w:t>
            </w:r>
            <w:r w:rsidR="00DB2E2F">
              <w:rPr>
                <w:rFonts w:cs="Arial"/>
                <w:noProof/>
                <w:lang w:eastAsia="en-IE"/>
              </w:rPr>
              <w:t>to outline the process within which medicines may be administered</w:t>
            </w:r>
            <w:r w:rsidR="00287B7E">
              <w:rPr>
                <w:rFonts w:cs="Arial"/>
                <w:noProof/>
                <w:lang w:eastAsia="en-IE"/>
              </w:rPr>
              <w:t xml:space="preserve"> to children within the school.</w:t>
            </w:r>
            <w:r w:rsidR="00DB2E2F">
              <w:rPr>
                <w:rFonts w:cs="Arial"/>
                <w:noProof/>
                <w:lang w:eastAsia="en-IE"/>
              </w:rPr>
              <w:t xml:space="preserve"> </w:t>
            </w:r>
          </w:p>
        </w:tc>
        <w:tc>
          <w:tcPr>
            <w:tcW w:w="5103" w:type="dxa"/>
          </w:tcPr>
          <w:p w:rsidR="009B7F15" w:rsidRDefault="009B7F15" w:rsidP="009B7F15">
            <w:pPr>
              <w:spacing w:before="120" w:after="120"/>
              <w:jc w:val="left"/>
              <w:rPr>
                <w:rFonts w:cs="Arial"/>
                <w:b/>
                <w:noProof/>
                <w:lang w:eastAsia="en-IE"/>
              </w:rPr>
            </w:pPr>
            <w:r w:rsidRPr="009747D8">
              <w:rPr>
                <w:rFonts w:cs="Arial"/>
                <w:b/>
                <w:noProof/>
                <w:lang w:eastAsia="en-IE"/>
              </w:rPr>
              <w:t>Scope:</w:t>
            </w:r>
          </w:p>
          <w:p w:rsidR="00932281" w:rsidRPr="00932281" w:rsidRDefault="001E4B44" w:rsidP="00821BD6">
            <w:pPr>
              <w:spacing w:before="120" w:after="120"/>
              <w:jc w:val="left"/>
              <w:rPr>
                <w:rFonts w:cs="Arial"/>
                <w:noProof/>
                <w:lang w:eastAsia="en-IE"/>
              </w:rPr>
            </w:pPr>
            <w:r>
              <w:rPr>
                <w:rFonts w:cs="Arial"/>
                <w:noProof/>
                <w:lang w:eastAsia="en-IE"/>
              </w:rPr>
              <w:t xml:space="preserve">This policy relates to </w:t>
            </w:r>
            <w:r w:rsidR="00287B7E">
              <w:rPr>
                <w:rFonts w:cs="Arial"/>
                <w:noProof/>
                <w:lang w:eastAsia="en-IE"/>
              </w:rPr>
              <w:t>staff and parents and children of Holy Rosary school only</w:t>
            </w:r>
            <w:r w:rsidR="00821BD6">
              <w:rPr>
                <w:rFonts w:cs="Arial"/>
                <w:noProof/>
                <w:lang w:eastAsia="en-IE"/>
              </w:rPr>
              <w:t>.</w:t>
            </w:r>
          </w:p>
        </w:tc>
      </w:tr>
      <w:tr w:rsidR="009B7F15" w:rsidTr="009B7F15">
        <w:trPr>
          <w:trHeight w:val="3901"/>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What’s New / What’s Changed &amp; Why?</w:t>
            </w:r>
          </w:p>
          <w:p w:rsidR="009B7F15" w:rsidRPr="001E4B44" w:rsidRDefault="009B7F15" w:rsidP="009B7F15">
            <w:pPr>
              <w:spacing w:before="120" w:after="120"/>
              <w:jc w:val="left"/>
              <w:rPr>
                <w:rFonts w:cs="Arial"/>
                <w:b/>
                <w:noProof/>
                <w:lang w:eastAsia="en-IE"/>
              </w:rPr>
            </w:pPr>
          </w:p>
          <w:p w:rsidR="009B7F15" w:rsidRPr="001E4B44" w:rsidRDefault="00E50AA9" w:rsidP="009B7F15">
            <w:pPr>
              <w:spacing w:before="120" w:after="120"/>
              <w:jc w:val="left"/>
              <w:rPr>
                <w:rFonts w:cs="Arial"/>
                <w:noProof/>
                <w:lang w:eastAsia="en-IE"/>
              </w:rPr>
            </w:pPr>
            <w:r w:rsidRPr="001E4B44">
              <w:rPr>
                <w:rFonts w:cs="Arial"/>
                <w:noProof/>
                <w:lang w:eastAsia="en-IE"/>
              </w:rPr>
              <w:t xml:space="preserve">This policy was </w:t>
            </w:r>
            <w:r w:rsidR="009627D3" w:rsidRPr="001E4B44">
              <w:rPr>
                <w:rFonts w:cs="Arial"/>
                <w:noProof/>
                <w:lang w:eastAsia="en-IE"/>
              </w:rPr>
              <w:t>reviewed and ref</w:t>
            </w:r>
            <w:r w:rsidR="00DB2E2F">
              <w:rPr>
                <w:rFonts w:cs="Arial"/>
                <w:noProof/>
                <w:lang w:eastAsia="en-IE"/>
              </w:rPr>
              <w:t>ormatted and issued as version 3</w:t>
            </w:r>
            <w:r w:rsidR="009627D3" w:rsidRPr="001E4B44">
              <w:rPr>
                <w:rFonts w:cs="Arial"/>
                <w:noProof/>
                <w:lang w:eastAsia="en-IE"/>
              </w:rPr>
              <w:t>.0.</w:t>
            </w:r>
          </w:p>
          <w:p w:rsidR="00932281" w:rsidRPr="001E4B44" w:rsidRDefault="00932281" w:rsidP="009B7F15">
            <w:pPr>
              <w:spacing w:before="120" w:after="120"/>
              <w:jc w:val="left"/>
              <w:rPr>
                <w:rFonts w:cs="Arial"/>
                <w:noProof/>
                <w:lang w:eastAsia="en-IE"/>
              </w:rPr>
            </w:pPr>
          </w:p>
          <w:p w:rsidR="009B7F15" w:rsidRPr="001E4B44" w:rsidRDefault="009B7F15" w:rsidP="009B7F15">
            <w:pPr>
              <w:spacing w:before="120" w:after="120"/>
              <w:jc w:val="left"/>
              <w:rPr>
                <w:rFonts w:cs="Arial"/>
                <w:b/>
                <w:noProof/>
                <w:lang w:eastAsia="en-IE"/>
              </w:rPr>
            </w:pPr>
          </w:p>
          <w:p w:rsidR="009B7F15" w:rsidRPr="001E4B44" w:rsidRDefault="009B7F15" w:rsidP="009B7F15">
            <w:pPr>
              <w:spacing w:before="120" w:after="120"/>
              <w:jc w:val="left"/>
              <w:rPr>
                <w:rFonts w:cs="Arial"/>
                <w:b/>
                <w:noProof/>
                <w:lang w:eastAsia="en-IE"/>
              </w:rPr>
            </w:pPr>
          </w:p>
        </w:tc>
      </w:tr>
      <w:tr w:rsidR="009B7F15" w:rsidTr="00576EE6">
        <w:trPr>
          <w:trHeight w:val="2268"/>
        </w:trPr>
        <w:tc>
          <w:tcPr>
            <w:tcW w:w="9923" w:type="dxa"/>
            <w:gridSpan w:val="2"/>
          </w:tcPr>
          <w:p w:rsidR="009B7F15" w:rsidRDefault="009B7F15" w:rsidP="009B7F15">
            <w:pPr>
              <w:spacing w:before="120" w:after="120"/>
              <w:jc w:val="left"/>
              <w:rPr>
                <w:rFonts w:cs="Arial"/>
                <w:b/>
                <w:noProof/>
                <w:lang w:eastAsia="en-IE"/>
              </w:rPr>
            </w:pPr>
            <w:r w:rsidRPr="001E4B44">
              <w:rPr>
                <w:rFonts w:cs="Arial"/>
                <w:b/>
                <w:noProof/>
                <w:lang w:eastAsia="en-IE"/>
              </w:rPr>
              <w:t>Target Audience:</w:t>
            </w:r>
          </w:p>
          <w:p w:rsidR="00821BD6" w:rsidRPr="001E4B44" w:rsidRDefault="00821BD6" w:rsidP="009B7F15">
            <w:pPr>
              <w:spacing w:before="120" w:after="120"/>
              <w:jc w:val="left"/>
              <w:rPr>
                <w:rFonts w:cs="Arial"/>
                <w:b/>
                <w:noProof/>
                <w:lang w:eastAsia="en-IE"/>
              </w:rPr>
            </w:pPr>
          </w:p>
          <w:p w:rsidR="009B7F15" w:rsidRDefault="009757FF" w:rsidP="009B7F15">
            <w:pPr>
              <w:spacing w:before="120" w:after="120"/>
              <w:jc w:val="left"/>
              <w:rPr>
                <w:rFonts w:cs="Arial"/>
                <w:noProof/>
                <w:lang w:eastAsia="en-IE"/>
              </w:rPr>
            </w:pPr>
            <w:r>
              <w:rPr>
                <w:rFonts w:cs="Arial"/>
                <w:noProof/>
                <w:lang w:eastAsia="en-IE"/>
              </w:rPr>
              <w:t xml:space="preserve">Parents/Guardians </w:t>
            </w:r>
            <w:r w:rsidR="00821BD6">
              <w:rPr>
                <w:rFonts w:cs="Arial"/>
                <w:noProof/>
                <w:lang w:eastAsia="en-IE"/>
              </w:rPr>
              <w:t xml:space="preserve">of Children </w:t>
            </w:r>
            <w:r w:rsidR="00DB2E2F">
              <w:rPr>
                <w:rFonts w:cs="Arial"/>
                <w:noProof/>
                <w:lang w:eastAsia="en-IE"/>
              </w:rPr>
              <w:t>with medical conditions.</w:t>
            </w:r>
          </w:p>
          <w:p w:rsidR="00821BD6" w:rsidRPr="001E4B44" w:rsidRDefault="00821BD6" w:rsidP="00DB2E2F">
            <w:pPr>
              <w:spacing w:before="120" w:after="120"/>
              <w:jc w:val="left"/>
              <w:rPr>
                <w:rFonts w:cs="Arial"/>
                <w:noProof/>
                <w:lang w:eastAsia="en-IE"/>
              </w:rPr>
            </w:pPr>
            <w:r>
              <w:rPr>
                <w:rFonts w:cs="Arial"/>
                <w:noProof/>
                <w:lang w:eastAsia="en-IE"/>
              </w:rPr>
              <w:t xml:space="preserve">Holy Rosary staff involved in </w:t>
            </w:r>
            <w:r w:rsidR="00DB2E2F">
              <w:rPr>
                <w:rFonts w:cs="Arial"/>
                <w:noProof/>
                <w:lang w:eastAsia="en-IE"/>
              </w:rPr>
              <w:t>the supervision/administering of medication to children</w:t>
            </w:r>
            <w:r w:rsidR="00287B7E">
              <w:rPr>
                <w:rFonts w:cs="Arial"/>
                <w:noProof/>
                <w:lang w:eastAsia="en-IE"/>
              </w:rPr>
              <w:t>.</w:t>
            </w:r>
          </w:p>
        </w:tc>
      </w:tr>
      <w:tr w:rsidR="009B7F15" w:rsidTr="009B7F15">
        <w:trPr>
          <w:trHeight w:val="1375"/>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Note:</w:t>
            </w:r>
          </w:p>
          <w:p w:rsidR="009B7F15" w:rsidRPr="001E4B44" w:rsidRDefault="009B7F15" w:rsidP="009B7F15">
            <w:pPr>
              <w:spacing w:before="120" w:after="120"/>
              <w:jc w:val="left"/>
              <w:rPr>
                <w:rFonts w:cs="Arial"/>
                <w:noProof/>
                <w:lang w:eastAsia="en-IE"/>
              </w:rPr>
            </w:pPr>
            <w:r w:rsidRPr="001E4B44">
              <w:rPr>
                <w:rFonts w:cs="Arial"/>
                <w:noProof/>
                <w:lang w:eastAsia="en-IE"/>
              </w:rPr>
              <w:t>Advise target audience to read thoroughly any sections that affect them directly.</w:t>
            </w:r>
          </w:p>
          <w:p w:rsidR="009B7F15" w:rsidRPr="001E4B44" w:rsidRDefault="009B7F15" w:rsidP="009B7F15">
            <w:pPr>
              <w:spacing w:before="120" w:after="120"/>
              <w:jc w:val="left"/>
              <w:rPr>
                <w:rFonts w:cs="Arial"/>
                <w:noProof/>
                <w:lang w:eastAsia="en-IE"/>
              </w:rPr>
            </w:pPr>
            <w:r w:rsidRPr="001E4B44">
              <w:rPr>
                <w:rFonts w:cs="Arial"/>
                <w:noProof/>
                <w:lang w:eastAsia="en-IE"/>
              </w:rPr>
              <w:t>Be more specific and expand on sections as appropriate for the audience.</w:t>
            </w:r>
          </w:p>
          <w:p w:rsidR="009B7F15" w:rsidRPr="001E4B44" w:rsidRDefault="009B7F15" w:rsidP="00F94430">
            <w:pPr>
              <w:spacing w:before="120" w:after="120"/>
              <w:jc w:val="left"/>
              <w:rPr>
                <w:rFonts w:cs="Arial"/>
                <w:noProof/>
                <w:lang w:eastAsia="en-IE"/>
              </w:rPr>
            </w:pPr>
            <w:r w:rsidRPr="001E4B44">
              <w:rPr>
                <w:rFonts w:cs="Arial"/>
                <w:noProof/>
                <w:lang w:eastAsia="en-IE"/>
              </w:rPr>
              <w:t xml:space="preserve">Encourage feedback. If any feedback, Briefer should forward details to the </w:t>
            </w:r>
            <w:r w:rsidR="00F94430" w:rsidRPr="001E4B44">
              <w:rPr>
                <w:rFonts w:cs="Arial"/>
                <w:noProof/>
                <w:lang w:eastAsia="en-IE"/>
              </w:rPr>
              <w:t>Principal</w:t>
            </w:r>
            <w:r w:rsidRPr="001E4B44">
              <w:rPr>
                <w:rFonts w:cs="Arial"/>
                <w:noProof/>
                <w:lang w:eastAsia="en-IE"/>
              </w:rPr>
              <w:t>.</w:t>
            </w:r>
          </w:p>
        </w:tc>
      </w:tr>
    </w:tbl>
    <w:p w:rsidR="009B7F15" w:rsidRPr="0014775A" w:rsidRDefault="009B7F15" w:rsidP="00510641">
      <w:pPr>
        <w:spacing w:before="120" w:after="120"/>
        <w:ind w:left="851" w:hanging="851"/>
        <w:jc w:val="center"/>
        <w:rPr>
          <w:rFonts w:ascii="Arial" w:hAnsi="Arial" w:cs="Arial"/>
          <w:noProof/>
          <w:lang w:eastAsia="en-IE"/>
        </w:rPr>
      </w:pPr>
    </w:p>
    <w:sectPr w:rsidR="009B7F15" w:rsidRPr="0014775A" w:rsidSect="00286A56">
      <w:pgSz w:w="11907" w:h="16840" w:code="9"/>
      <w:pgMar w:top="1009" w:right="1009" w:bottom="1009" w:left="1009" w:header="720" w:footer="403" w:gutter="4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DA" w:rsidRDefault="00C635DA" w:rsidP="00997ABF">
      <w:r>
        <w:separator/>
      </w:r>
    </w:p>
    <w:p w:rsidR="00C635DA" w:rsidRDefault="00C635DA"/>
    <w:p w:rsidR="00C635DA" w:rsidRDefault="00C635DA"/>
  </w:endnote>
  <w:endnote w:type="continuationSeparator" w:id="0">
    <w:p w:rsidR="00C635DA" w:rsidRDefault="00C635DA" w:rsidP="00997ABF">
      <w:r>
        <w:continuationSeparator/>
      </w:r>
    </w:p>
    <w:p w:rsidR="00C635DA" w:rsidRDefault="00C635DA"/>
    <w:p w:rsidR="00C635DA" w:rsidRDefault="00C6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0" w:rsidRDefault="009945A0" w:rsidP="001C6F4C">
    <w:pPr>
      <w:pStyle w:val="QMS-STDFooter1"/>
      <w:pBdr>
        <w:top w:val="single" w:sz="12" w:space="1" w:color="auto"/>
      </w:pBdr>
      <w:tabs>
        <w:tab w:val="right" w:pos="9458"/>
      </w:tabs>
      <w:jc w:val="left"/>
      <w:rPr>
        <w:b/>
      </w:rPr>
    </w:pPr>
    <w:r>
      <w:rPr>
        <w:b/>
      </w:rPr>
      <w:t>“</w:t>
    </w:r>
    <w:proofErr w:type="spellStart"/>
    <w:r>
      <w:rPr>
        <w:b/>
      </w:rPr>
      <w:t>Mol</w:t>
    </w:r>
    <w:proofErr w:type="spellEnd"/>
    <w:r>
      <w:rPr>
        <w:b/>
      </w:rPr>
      <w:t xml:space="preserve"> an </w:t>
    </w:r>
    <w:proofErr w:type="spellStart"/>
    <w:r>
      <w:rPr>
        <w:b/>
      </w:rPr>
      <w:t>Óige</w:t>
    </w:r>
    <w:proofErr w:type="spellEnd"/>
    <w:r>
      <w:rPr>
        <w:b/>
      </w:rPr>
      <w:t xml:space="preserve"> </w:t>
    </w:r>
    <w:proofErr w:type="spellStart"/>
    <w:r>
      <w:rPr>
        <w:b/>
      </w:rPr>
      <w:t>agus</w:t>
    </w:r>
    <w:proofErr w:type="spellEnd"/>
    <w:r>
      <w:rPr>
        <w:b/>
      </w:rPr>
      <w:t xml:space="preserve"> </w:t>
    </w:r>
    <w:proofErr w:type="spellStart"/>
    <w:r>
      <w:rPr>
        <w:b/>
      </w:rPr>
      <w:t>tiocfaidh</w:t>
    </w:r>
    <w:proofErr w:type="spellEnd"/>
    <w:r>
      <w:rPr>
        <w:b/>
      </w:rPr>
      <w:t xml:space="preserve"> </w:t>
    </w:r>
    <w:proofErr w:type="spellStart"/>
    <w:r>
      <w:rPr>
        <w:b/>
      </w:rPr>
      <w:t>sí</w:t>
    </w:r>
    <w:proofErr w:type="spellEnd"/>
    <w:r>
      <w:rPr>
        <w:b/>
      </w:rPr>
      <w:t>”</w:t>
    </w:r>
  </w:p>
  <w:p w:rsidR="009945A0" w:rsidRDefault="009945A0" w:rsidP="001C6F4C">
    <w:pPr>
      <w:pStyle w:val="QMS-STDFooter1"/>
      <w:pBdr>
        <w:top w:val="single" w:sz="12" w:space="1" w:color="auto"/>
      </w:pBdr>
      <w:tabs>
        <w:tab w:val="right" w:pos="9458"/>
      </w:tabs>
      <w:jc w:val="left"/>
    </w:pPr>
    <w:r>
      <w:t>“Recognising and embracing the diversity within the community, we are committed</w:t>
    </w:r>
  </w:p>
  <w:p w:rsidR="009945A0" w:rsidRDefault="009945A0" w:rsidP="006555DB">
    <w:pPr>
      <w:pStyle w:val="QMS-STDFooter1"/>
      <w:pBdr>
        <w:top w:val="single" w:sz="12" w:space="1" w:color="auto"/>
      </w:pBdr>
      <w:tabs>
        <w:tab w:val="right" w:pos="9458"/>
      </w:tabs>
      <w:jc w:val="left"/>
    </w:pPr>
    <w:proofErr w:type="gramStart"/>
    <w:r>
      <w:t>to</w:t>
    </w:r>
    <w:proofErr w:type="gramEnd"/>
    <w:r>
      <w:t xml:space="preserve"> developing the individual pupil in a secure and challenging learning environment”</w:t>
    </w:r>
    <w:r>
      <w:tab/>
      <w:t xml:space="preserve"> Page </w:t>
    </w:r>
    <w:r>
      <w:fldChar w:fldCharType="begin"/>
    </w:r>
    <w:r>
      <w:instrText xml:space="preserve"> PAGE </w:instrText>
    </w:r>
    <w:r>
      <w:fldChar w:fldCharType="separate"/>
    </w:r>
    <w:r w:rsidR="00DF3AAA">
      <w:rPr>
        <w:noProof/>
      </w:rPr>
      <w:t>2</w:t>
    </w:r>
    <w:r>
      <w:rPr>
        <w:noProof/>
      </w:rPr>
      <w:fldChar w:fldCharType="end"/>
    </w:r>
    <w:r>
      <w:t xml:space="preserve"> of </w:t>
    </w:r>
    <w:r>
      <w:fldChar w:fldCharType="begin"/>
    </w:r>
    <w:r>
      <w:instrText xml:space="preserve"> NUMPAGES  </w:instrText>
    </w:r>
    <w:r>
      <w:fldChar w:fldCharType="separate"/>
    </w:r>
    <w:r w:rsidR="00DF3AAA">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DA" w:rsidRDefault="00C635DA" w:rsidP="00997ABF">
      <w:r>
        <w:separator/>
      </w:r>
    </w:p>
    <w:p w:rsidR="00C635DA" w:rsidRDefault="00C635DA"/>
    <w:p w:rsidR="00C635DA" w:rsidRDefault="00C635DA"/>
  </w:footnote>
  <w:footnote w:type="continuationSeparator" w:id="0">
    <w:p w:rsidR="00C635DA" w:rsidRDefault="00C635DA" w:rsidP="00997ABF">
      <w:r>
        <w:continuationSeparator/>
      </w:r>
    </w:p>
    <w:p w:rsidR="00C635DA" w:rsidRDefault="00C635DA"/>
    <w:p w:rsidR="00C635DA" w:rsidRDefault="00C63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4" w:space="0" w:color="auto"/>
      </w:tblBorders>
      <w:tblLook w:val="04A0" w:firstRow="1" w:lastRow="0" w:firstColumn="1" w:lastColumn="0" w:noHBand="0" w:noVBand="1"/>
    </w:tblPr>
    <w:tblGrid>
      <w:gridCol w:w="7582"/>
      <w:gridCol w:w="2024"/>
    </w:tblGrid>
    <w:tr w:rsidR="009945A0" w:rsidRPr="00C15ED0" w:rsidTr="00587B61">
      <w:tc>
        <w:tcPr>
          <w:tcW w:w="7582" w:type="dxa"/>
        </w:tcPr>
        <w:p w:rsidR="009945A0" w:rsidRPr="00C15ED0" w:rsidRDefault="009945A0" w:rsidP="00425D69">
          <w:pPr>
            <w:pStyle w:val="QMS-STDHeader1"/>
          </w:pPr>
          <w:r>
            <w:t>HR-POL-07 – Administration of Medicines</w:t>
          </w:r>
        </w:p>
      </w:tc>
      <w:tc>
        <w:tcPr>
          <w:tcW w:w="2024" w:type="dxa"/>
        </w:tcPr>
        <w:p w:rsidR="009945A0" w:rsidRPr="00C15ED0" w:rsidRDefault="009945A0" w:rsidP="00425D69">
          <w:pPr>
            <w:pStyle w:val="QMS-STDHeader1"/>
          </w:pPr>
          <w:r>
            <w:t xml:space="preserve">                Version 3</w:t>
          </w:r>
          <w:r w:rsidRPr="00C15ED0">
            <w:t>.0</w:t>
          </w:r>
        </w:p>
      </w:tc>
    </w:tr>
  </w:tbl>
  <w:p w:rsidR="009945A0" w:rsidRPr="00EC5113" w:rsidRDefault="009945A0" w:rsidP="00EC5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BD"/>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000B26"/>
    <w:multiLevelType w:val="multilevel"/>
    <w:tmpl w:val="96746B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003907"/>
    <w:multiLevelType w:val="hybridMultilevel"/>
    <w:tmpl w:val="E6341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E6646E"/>
    <w:multiLevelType w:val="hybridMultilevel"/>
    <w:tmpl w:val="5AC6EED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11B03836"/>
    <w:multiLevelType w:val="multilevel"/>
    <w:tmpl w:val="96746B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6A56699"/>
    <w:multiLevelType w:val="hybridMultilevel"/>
    <w:tmpl w:val="9A1EF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1816D7"/>
    <w:multiLevelType w:val="hybridMultilevel"/>
    <w:tmpl w:val="BF768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D67DE9"/>
    <w:multiLevelType w:val="hybridMultilevel"/>
    <w:tmpl w:val="95DC8F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037A7E"/>
    <w:multiLevelType w:val="hybridMultilevel"/>
    <w:tmpl w:val="0C7AE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2F19CE"/>
    <w:multiLevelType w:val="hybridMultilevel"/>
    <w:tmpl w:val="5DB4270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nsid w:val="23A82B02"/>
    <w:multiLevelType w:val="hybridMultilevel"/>
    <w:tmpl w:val="4F749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E64711D"/>
    <w:multiLevelType w:val="multilevel"/>
    <w:tmpl w:val="D5D4B85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b w:val="0"/>
      </w:rPr>
    </w:lvl>
    <w:lvl w:ilvl="2">
      <w:start w:val="1"/>
      <w:numFmt w:val="decimal"/>
      <w:lvlText w:val="%1.%2.%3"/>
      <w:lvlJc w:val="left"/>
      <w:pPr>
        <w:tabs>
          <w:tab w:val="num" w:pos="2700"/>
        </w:tabs>
        <w:ind w:left="270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4328"/>
        </w:tabs>
        <w:ind w:left="4328" w:hanging="1440"/>
      </w:pPr>
      <w:rPr>
        <w:rFonts w:cs="Times New Roman" w:hint="default"/>
        <w:b w:val="0"/>
      </w:rPr>
    </w:lvl>
    <w:lvl w:ilvl="5">
      <w:start w:val="1"/>
      <w:numFmt w:val="decimal"/>
      <w:lvlText w:val="%1.%2.%3.%4.%5.%6"/>
      <w:lvlJc w:val="left"/>
      <w:pPr>
        <w:tabs>
          <w:tab w:val="num" w:pos="5050"/>
        </w:tabs>
        <w:ind w:left="5050" w:hanging="1440"/>
      </w:pPr>
      <w:rPr>
        <w:rFonts w:cs="Times New Roman" w:hint="default"/>
      </w:rPr>
    </w:lvl>
    <w:lvl w:ilvl="6">
      <w:start w:val="1"/>
      <w:numFmt w:val="decimal"/>
      <w:lvlText w:val="%1.%2.%3.%4.%5.%6.%7"/>
      <w:lvlJc w:val="left"/>
      <w:pPr>
        <w:tabs>
          <w:tab w:val="num" w:pos="6132"/>
        </w:tabs>
        <w:ind w:left="6132" w:hanging="1800"/>
      </w:pPr>
      <w:rPr>
        <w:rFonts w:cs="Times New Roman" w:hint="default"/>
      </w:rPr>
    </w:lvl>
    <w:lvl w:ilvl="7">
      <w:start w:val="1"/>
      <w:numFmt w:val="decimal"/>
      <w:lvlText w:val="%1.%2.%3.%4.%5.%6.%7.%8"/>
      <w:lvlJc w:val="left"/>
      <w:pPr>
        <w:tabs>
          <w:tab w:val="num" w:pos="7214"/>
        </w:tabs>
        <w:ind w:left="7214" w:hanging="2160"/>
      </w:pPr>
      <w:rPr>
        <w:rFonts w:cs="Times New Roman" w:hint="default"/>
      </w:rPr>
    </w:lvl>
    <w:lvl w:ilvl="8">
      <w:start w:val="1"/>
      <w:numFmt w:val="decimal"/>
      <w:lvlText w:val="%1.%2.%3.%4.%5.%6.%7.%8.%9"/>
      <w:lvlJc w:val="left"/>
      <w:pPr>
        <w:tabs>
          <w:tab w:val="num" w:pos="7936"/>
        </w:tabs>
        <w:ind w:left="7936" w:hanging="2160"/>
      </w:pPr>
      <w:rPr>
        <w:rFonts w:cs="Times New Roman" w:hint="default"/>
      </w:rPr>
    </w:lvl>
  </w:abstractNum>
  <w:abstractNum w:abstractNumId="12">
    <w:nsid w:val="2F907311"/>
    <w:multiLevelType w:val="hybridMultilevel"/>
    <w:tmpl w:val="6270D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0C22E8C"/>
    <w:multiLevelType w:val="hybridMultilevel"/>
    <w:tmpl w:val="053E7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063BC"/>
    <w:multiLevelType w:val="hybridMultilevel"/>
    <w:tmpl w:val="1936AA82"/>
    <w:lvl w:ilvl="0" w:tplc="CEB8094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223285E"/>
    <w:multiLevelType w:val="hybridMultilevel"/>
    <w:tmpl w:val="CF3CD34E"/>
    <w:lvl w:ilvl="0" w:tplc="CEB80946">
      <w:start w:val="1"/>
      <w:numFmt w:val="decimal"/>
      <w:lvlText w:val="%1."/>
      <w:lvlJc w:val="lef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3893264D"/>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8FE2EA6"/>
    <w:multiLevelType w:val="hybridMultilevel"/>
    <w:tmpl w:val="258A8A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3D11D8"/>
    <w:multiLevelType w:val="hybridMultilevel"/>
    <w:tmpl w:val="8E4CA25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nsid w:val="3B1B38A1"/>
    <w:multiLevelType w:val="multilevel"/>
    <w:tmpl w:val="877C1B36"/>
    <w:lvl w:ilvl="0">
      <w:start w:val="4"/>
      <w:numFmt w:val="none"/>
      <w:lvlText w:val="1"/>
      <w:lvlJc w:val="left"/>
      <w:pPr>
        <w:tabs>
          <w:tab w:val="num" w:pos="720"/>
        </w:tabs>
        <w:ind w:left="720" w:hanging="720"/>
      </w:pPr>
      <w:rPr>
        <w:rFonts w:ascii="Verdana" w:hAnsi="Verdana" w:hint="default"/>
        <w:b/>
        <w:i w:val="0"/>
        <w:sz w:val="24"/>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F12E22"/>
    <w:multiLevelType w:val="hybridMultilevel"/>
    <w:tmpl w:val="FE6AB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2E62C3"/>
    <w:multiLevelType w:val="multilevel"/>
    <w:tmpl w:val="04090023"/>
    <w:lvl w:ilvl="0">
      <w:start w:val="1"/>
      <w:numFmt w:val="upperRoman"/>
      <w:lvlText w:val="Article %1."/>
      <w:lvlJc w:val="left"/>
      <w:pPr>
        <w:ind w:left="1418" w:firstLine="0"/>
      </w:pPr>
      <w:rPr>
        <w:rFonts w:hint="default"/>
      </w:rPr>
    </w:lvl>
    <w:lvl w:ilvl="1">
      <w:start w:val="1"/>
      <w:numFmt w:val="decimalZero"/>
      <w:isLgl/>
      <w:lvlText w:val="Section %1.%2"/>
      <w:lvlJc w:val="left"/>
      <w:pPr>
        <w:ind w:left="1418" w:firstLine="0"/>
      </w:pPr>
      <w:rPr>
        <w:rFonts w:hint="default"/>
      </w:rPr>
    </w:lvl>
    <w:lvl w:ilvl="2">
      <w:start w:val="1"/>
      <w:numFmt w:val="lowerLetter"/>
      <w:lvlText w:val="(%3)"/>
      <w:lvlJc w:val="left"/>
      <w:pPr>
        <w:ind w:left="2138" w:hanging="432"/>
      </w:pPr>
      <w:rPr>
        <w:rFonts w:hint="default"/>
      </w:rPr>
    </w:lvl>
    <w:lvl w:ilvl="3">
      <w:start w:val="1"/>
      <w:numFmt w:val="lowerRoman"/>
      <w:lvlText w:val="(%4)"/>
      <w:lvlJc w:val="right"/>
      <w:pPr>
        <w:ind w:left="2282" w:hanging="144"/>
      </w:pPr>
      <w:rPr>
        <w:rFonts w:hint="default"/>
      </w:rPr>
    </w:lvl>
    <w:lvl w:ilvl="4">
      <w:start w:val="1"/>
      <w:numFmt w:val="decimal"/>
      <w:lvlText w:val="%5)"/>
      <w:lvlJc w:val="left"/>
      <w:pPr>
        <w:ind w:left="2426" w:hanging="432"/>
      </w:pPr>
      <w:rPr>
        <w:rFonts w:hint="default"/>
      </w:rPr>
    </w:lvl>
    <w:lvl w:ilvl="5">
      <w:start w:val="1"/>
      <w:numFmt w:val="lowerLetter"/>
      <w:lvlText w:val="%6)"/>
      <w:lvlJc w:val="left"/>
      <w:pPr>
        <w:ind w:left="2570" w:hanging="432"/>
      </w:pPr>
      <w:rPr>
        <w:rFonts w:hint="default"/>
      </w:rPr>
    </w:lvl>
    <w:lvl w:ilvl="6">
      <w:start w:val="1"/>
      <w:numFmt w:val="lowerRoman"/>
      <w:lvlText w:val="%7)"/>
      <w:lvlJc w:val="right"/>
      <w:pPr>
        <w:ind w:left="2714" w:hanging="288"/>
      </w:pPr>
      <w:rPr>
        <w:rFonts w:hint="default"/>
      </w:rPr>
    </w:lvl>
    <w:lvl w:ilvl="7">
      <w:start w:val="1"/>
      <w:numFmt w:val="lowerLetter"/>
      <w:lvlText w:val="%8."/>
      <w:lvlJc w:val="left"/>
      <w:pPr>
        <w:ind w:left="2858" w:hanging="432"/>
      </w:pPr>
      <w:rPr>
        <w:rFonts w:hint="default"/>
      </w:rPr>
    </w:lvl>
    <w:lvl w:ilvl="8">
      <w:start w:val="1"/>
      <w:numFmt w:val="lowerRoman"/>
      <w:lvlText w:val="%9."/>
      <w:lvlJc w:val="right"/>
      <w:pPr>
        <w:ind w:left="3002" w:hanging="144"/>
      </w:pPr>
      <w:rPr>
        <w:rFonts w:hint="default"/>
      </w:rPr>
    </w:lvl>
  </w:abstractNum>
  <w:abstractNum w:abstractNumId="22">
    <w:nsid w:val="4B443257"/>
    <w:multiLevelType w:val="multilevel"/>
    <w:tmpl w:val="7750A040"/>
    <w:lvl w:ilvl="0">
      <w:start w:val="1"/>
      <w:numFmt w:val="upperLetter"/>
      <w:lvlText w:val="APPENDIX %1"/>
      <w:lvlJc w:val="left"/>
      <w:pPr>
        <w:tabs>
          <w:tab w:val="num" w:pos="335"/>
        </w:tabs>
        <w:ind w:left="0" w:firstLine="0"/>
      </w:pPr>
      <w:rPr>
        <w:rFonts w:hint="default"/>
      </w:rPr>
    </w:lvl>
    <w:lvl w:ilvl="1">
      <w:start w:val="1"/>
      <w:numFmt w:val="decimal"/>
      <w:lvlText w:val="%1.%2"/>
      <w:lvlJc w:val="left"/>
      <w:pPr>
        <w:tabs>
          <w:tab w:val="num" w:pos="902"/>
        </w:tabs>
        <w:ind w:left="902" w:hanging="902"/>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B6D58C4"/>
    <w:multiLevelType w:val="multilevel"/>
    <w:tmpl w:val="C35A0328"/>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D557428"/>
    <w:multiLevelType w:val="hybridMultilevel"/>
    <w:tmpl w:val="839C6A90"/>
    <w:lvl w:ilvl="0" w:tplc="FEAA78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6FC3BC3"/>
    <w:multiLevelType w:val="multilevel"/>
    <w:tmpl w:val="723E13D0"/>
    <w:lvl w:ilvl="0">
      <w:start w:val="1"/>
      <w:numFmt w:val="upperLetter"/>
      <w:lvlText w:val="APPENDIX %1"/>
      <w:lvlJc w:val="left"/>
      <w:pPr>
        <w:tabs>
          <w:tab w:val="num" w:pos="335"/>
        </w:tabs>
        <w:ind w:left="0" w:firstLine="0"/>
      </w:pPr>
      <w:rPr>
        <w:rFonts w:hint="default"/>
      </w:rPr>
    </w:lvl>
    <w:lvl w:ilvl="1">
      <w:start w:val="1"/>
      <w:numFmt w:val="decimal"/>
      <w:lvlText w:val="%1.%2"/>
      <w:lvlJc w:val="left"/>
      <w:pPr>
        <w:tabs>
          <w:tab w:val="num" w:pos="902"/>
        </w:tabs>
        <w:ind w:left="902" w:hanging="902"/>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7B41A8"/>
    <w:multiLevelType w:val="multilevel"/>
    <w:tmpl w:val="0A2CBBB0"/>
    <w:lvl w:ilvl="0">
      <w:start w:val="4"/>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BAB7543"/>
    <w:multiLevelType w:val="hybridMultilevel"/>
    <w:tmpl w:val="CB46F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D72216E"/>
    <w:multiLevelType w:val="hybridMultilevel"/>
    <w:tmpl w:val="427C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E0E0BCC"/>
    <w:multiLevelType w:val="hybridMultilevel"/>
    <w:tmpl w:val="9BB26C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0433D95"/>
    <w:multiLevelType w:val="hybridMultilevel"/>
    <w:tmpl w:val="5C1865E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1">
    <w:nsid w:val="66657652"/>
    <w:multiLevelType w:val="hybridMultilevel"/>
    <w:tmpl w:val="EEB2D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85F50C9"/>
    <w:multiLevelType w:val="hybridMultilevel"/>
    <w:tmpl w:val="CD24828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3">
    <w:nsid w:val="68F96C6E"/>
    <w:multiLevelType w:val="hybridMultilevel"/>
    <w:tmpl w:val="28AE1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3D7F28"/>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F613617"/>
    <w:multiLevelType w:val="hybridMultilevel"/>
    <w:tmpl w:val="8CFE6118"/>
    <w:lvl w:ilvl="0" w:tplc="FEAA7846">
      <w:start w:val="5"/>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70D441F6"/>
    <w:multiLevelType w:val="multilevel"/>
    <w:tmpl w:val="6B50572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1214393"/>
    <w:multiLevelType w:val="hybridMultilevel"/>
    <w:tmpl w:val="5CACD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3695907"/>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CD71417"/>
    <w:multiLevelType w:val="hybridMultilevel"/>
    <w:tmpl w:val="9E0CC66E"/>
    <w:lvl w:ilvl="0" w:tplc="4B2AE49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D4504"/>
    <w:multiLevelType w:val="hybridMultilevel"/>
    <w:tmpl w:val="D69E1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2"/>
  </w:num>
  <w:num w:numId="4">
    <w:abstractNumId w:val="25"/>
  </w:num>
  <w:num w:numId="5">
    <w:abstractNumId w:val="19"/>
  </w:num>
  <w:num w:numId="6">
    <w:abstractNumId w:val="23"/>
  </w:num>
  <w:num w:numId="7">
    <w:abstractNumId w:val="23"/>
  </w:num>
  <w:num w:numId="8">
    <w:abstractNumId w:val="23"/>
  </w:num>
  <w:num w:numId="9">
    <w:abstractNumId w:val="11"/>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26"/>
  </w:num>
  <w:num w:numId="14">
    <w:abstractNumId w:val="39"/>
  </w:num>
  <w:num w:numId="15">
    <w:abstractNumId w:val="36"/>
  </w:num>
  <w:num w:numId="16">
    <w:abstractNumId w:val="3"/>
  </w:num>
  <w:num w:numId="17">
    <w:abstractNumId w:val="6"/>
  </w:num>
  <w:num w:numId="18">
    <w:abstractNumId w:val="28"/>
  </w:num>
  <w:num w:numId="19">
    <w:abstractNumId w:val="5"/>
  </w:num>
  <w:num w:numId="20">
    <w:abstractNumId w:val="12"/>
  </w:num>
  <w:num w:numId="21">
    <w:abstractNumId w:val="27"/>
  </w:num>
  <w:num w:numId="22">
    <w:abstractNumId w:val="8"/>
  </w:num>
  <w:num w:numId="23">
    <w:abstractNumId w:val="2"/>
  </w:num>
  <w:num w:numId="24">
    <w:abstractNumId w:val="20"/>
  </w:num>
  <w:num w:numId="25">
    <w:abstractNumId w:val="37"/>
  </w:num>
  <w:num w:numId="26">
    <w:abstractNumId w:val="33"/>
  </w:num>
  <w:num w:numId="27">
    <w:abstractNumId w:val="31"/>
  </w:num>
  <w:num w:numId="28">
    <w:abstractNumId w:val="10"/>
  </w:num>
  <w:num w:numId="29">
    <w:abstractNumId w:val="16"/>
  </w:num>
  <w:num w:numId="30">
    <w:abstractNumId w:val="34"/>
  </w:num>
  <w:num w:numId="31">
    <w:abstractNumId w:val="1"/>
  </w:num>
  <w:num w:numId="32">
    <w:abstractNumId w:val="17"/>
  </w:num>
  <w:num w:numId="33">
    <w:abstractNumId w:val="4"/>
  </w:num>
  <w:num w:numId="34">
    <w:abstractNumId w:val="32"/>
  </w:num>
  <w:num w:numId="35">
    <w:abstractNumId w:val="38"/>
  </w:num>
  <w:num w:numId="36">
    <w:abstractNumId w:val="29"/>
  </w:num>
  <w:num w:numId="37">
    <w:abstractNumId w:val="0"/>
  </w:num>
  <w:num w:numId="38">
    <w:abstractNumId w:val="14"/>
  </w:num>
  <w:num w:numId="39">
    <w:abstractNumId w:val="15"/>
  </w:num>
  <w:num w:numId="40">
    <w:abstractNumId w:val="24"/>
  </w:num>
  <w:num w:numId="41">
    <w:abstractNumId w:val="35"/>
  </w:num>
  <w:num w:numId="42">
    <w:abstractNumId w:val="40"/>
  </w:num>
  <w:num w:numId="43">
    <w:abstractNumId w:val="18"/>
  </w:num>
  <w:num w:numId="44">
    <w:abstractNumId w:val="9"/>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B"/>
    <w:rsid w:val="00005F9D"/>
    <w:rsid w:val="0001081F"/>
    <w:rsid w:val="00043B4E"/>
    <w:rsid w:val="00057D2A"/>
    <w:rsid w:val="0007157E"/>
    <w:rsid w:val="00074E20"/>
    <w:rsid w:val="00083274"/>
    <w:rsid w:val="000A05DF"/>
    <w:rsid w:val="000B267B"/>
    <w:rsid w:val="000C11F6"/>
    <w:rsid w:val="000C429C"/>
    <w:rsid w:val="000D5CC3"/>
    <w:rsid w:val="000D6CD5"/>
    <w:rsid w:val="000D7754"/>
    <w:rsid w:val="000E263A"/>
    <w:rsid w:val="000F6062"/>
    <w:rsid w:val="00103DF7"/>
    <w:rsid w:val="00114E22"/>
    <w:rsid w:val="00123ACB"/>
    <w:rsid w:val="0014775A"/>
    <w:rsid w:val="0015039B"/>
    <w:rsid w:val="00163BC8"/>
    <w:rsid w:val="00172941"/>
    <w:rsid w:val="00197458"/>
    <w:rsid w:val="001A1E85"/>
    <w:rsid w:val="001A20B4"/>
    <w:rsid w:val="001B5826"/>
    <w:rsid w:val="001B7C7D"/>
    <w:rsid w:val="001C48B8"/>
    <w:rsid w:val="001C5B5A"/>
    <w:rsid w:val="001C6F4C"/>
    <w:rsid w:val="001E4B44"/>
    <w:rsid w:val="001F5B66"/>
    <w:rsid w:val="002015DB"/>
    <w:rsid w:val="00212470"/>
    <w:rsid w:val="00214A9A"/>
    <w:rsid w:val="00216422"/>
    <w:rsid w:val="00227A0C"/>
    <w:rsid w:val="002307C9"/>
    <w:rsid w:val="00230B67"/>
    <w:rsid w:val="00235222"/>
    <w:rsid w:val="00242628"/>
    <w:rsid w:val="00242960"/>
    <w:rsid w:val="00256279"/>
    <w:rsid w:val="00257ED9"/>
    <w:rsid w:val="00261C45"/>
    <w:rsid w:val="00262F9F"/>
    <w:rsid w:val="002814CA"/>
    <w:rsid w:val="0028268C"/>
    <w:rsid w:val="00286A56"/>
    <w:rsid w:val="00287B7E"/>
    <w:rsid w:val="002905C9"/>
    <w:rsid w:val="00292768"/>
    <w:rsid w:val="002A65DF"/>
    <w:rsid w:val="002A7656"/>
    <w:rsid w:val="002B2B9E"/>
    <w:rsid w:val="002B3D2E"/>
    <w:rsid w:val="002C5C53"/>
    <w:rsid w:val="002D3DAF"/>
    <w:rsid w:val="002D45F0"/>
    <w:rsid w:val="00305919"/>
    <w:rsid w:val="003130D3"/>
    <w:rsid w:val="00335DF8"/>
    <w:rsid w:val="00340B1A"/>
    <w:rsid w:val="0034518A"/>
    <w:rsid w:val="0035390B"/>
    <w:rsid w:val="0035435E"/>
    <w:rsid w:val="00361619"/>
    <w:rsid w:val="003650CF"/>
    <w:rsid w:val="003747AE"/>
    <w:rsid w:val="00383F89"/>
    <w:rsid w:val="0038744F"/>
    <w:rsid w:val="0039410B"/>
    <w:rsid w:val="003B2F8B"/>
    <w:rsid w:val="003C5CD6"/>
    <w:rsid w:val="003C69A2"/>
    <w:rsid w:val="003C6E5D"/>
    <w:rsid w:val="003D401B"/>
    <w:rsid w:val="003E07CD"/>
    <w:rsid w:val="003E291D"/>
    <w:rsid w:val="003E322C"/>
    <w:rsid w:val="003F35D4"/>
    <w:rsid w:val="003F6F1C"/>
    <w:rsid w:val="00400D60"/>
    <w:rsid w:val="004213DA"/>
    <w:rsid w:val="00421A87"/>
    <w:rsid w:val="004242D8"/>
    <w:rsid w:val="00425D69"/>
    <w:rsid w:val="00427ACB"/>
    <w:rsid w:val="0044343A"/>
    <w:rsid w:val="0047409E"/>
    <w:rsid w:val="004773A7"/>
    <w:rsid w:val="004B4CFA"/>
    <w:rsid w:val="004B6A62"/>
    <w:rsid w:val="004C33AB"/>
    <w:rsid w:val="004C6009"/>
    <w:rsid w:val="004C7969"/>
    <w:rsid w:val="004D0887"/>
    <w:rsid w:val="004D3767"/>
    <w:rsid w:val="0050363A"/>
    <w:rsid w:val="00510641"/>
    <w:rsid w:val="005118FC"/>
    <w:rsid w:val="005158A7"/>
    <w:rsid w:val="00524317"/>
    <w:rsid w:val="00537B57"/>
    <w:rsid w:val="00542161"/>
    <w:rsid w:val="00544418"/>
    <w:rsid w:val="005448C7"/>
    <w:rsid w:val="00551082"/>
    <w:rsid w:val="0056216C"/>
    <w:rsid w:val="0056664A"/>
    <w:rsid w:val="00566BB2"/>
    <w:rsid w:val="00576EE6"/>
    <w:rsid w:val="00580080"/>
    <w:rsid w:val="00580BDC"/>
    <w:rsid w:val="00587B61"/>
    <w:rsid w:val="005D3622"/>
    <w:rsid w:val="005D7C0C"/>
    <w:rsid w:val="005E3FEA"/>
    <w:rsid w:val="005F4781"/>
    <w:rsid w:val="005F4F82"/>
    <w:rsid w:val="0061032D"/>
    <w:rsid w:val="00613A41"/>
    <w:rsid w:val="00614BDC"/>
    <w:rsid w:val="00640B02"/>
    <w:rsid w:val="0064528E"/>
    <w:rsid w:val="0064560B"/>
    <w:rsid w:val="006555DB"/>
    <w:rsid w:val="006659EC"/>
    <w:rsid w:val="0067715F"/>
    <w:rsid w:val="00683D58"/>
    <w:rsid w:val="00692FFD"/>
    <w:rsid w:val="006A2F2E"/>
    <w:rsid w:val="006A64AA"/>
    <w:rsid w:val="006B4E2B"/>
    <w:rsid w:val="006B7CAE"/>
    <w:rsid w:val="006C590B"/>
    <w:rsid w:val="006D033A"/>
    <w:rsid w:val="006E171E"/>
    <w:rsid w:val="00705655"/>
    <w:rsid w:val="007167A6"/>
    <w:rsid w:val="007235B0"/>
    <w:rsid w:val="00727FBA"/>
    <w:rsid w:val="0073439A"/>
    <w:rsid w:val="00741B05"/>
    <w:rsid w:val="00754769"/>
    <w:rsid w:val="00761AE0"/>
    <w:rsid w:val="00762571"/>
    <w:rsid w:val="007740F7"/>
    <w:rsid w:val="00775E09"/>
    <w:rsid w:val="00782AB5"/>
    <w:rsid w:val="007A5494"/>
    <w:rsid w:val="007B4327"/>
    <w:rsid w:val="007B631D"/>
    <w:rsid w:val="007B75C6"/>
    <w:rsid w:val="007F5A85"/>
    <w:rsid w:val="007F753E"/>
    <w:rsid w:val="00800EFF"/>
    <w:rsid w:val="008033B8"/>
    <w:rsid w:val="00803439"/>
    <w:rsid w:val="00815311"/>
    <w:rsid w:val="008157AE"/>
    <w:rsid w:val="00816BF3"/>
    <w:rsid w:val="00821BD6"/>
    <w:rsid w:val="008247C2"/>
    <w:rsid w:val="00837D48"/>
    <w:rsid w:val="008400C7"/>
    <w:rsid w:val="008460AC"/>
    <w:rsid w:val="00850085"/>
    <w:rsid w:val="00852CE5"/>
    <w:rsid w:val="00861291"/>
    <w:rsid w:val="00864A74"/>
    <w:rsid w:val="0087455E"/>
    <w:rsid w:val="008B55FF"/>
    <w:rsid w:val="008C08E5"/>
    <w:rsid w:val="008D32F8"/>
    <w:rsid w:val="008E331F"/>
    <w:rsid w:val="008F511E"/>
    <w:rsid w:val="008F5B72"/>
    <w:rsid w:val="00907E05"/>
    <w:rsid w:val="0091187A"/>
    <w:rsid w:val="009171CC"/>
    <w:rsid w:val="00927A28"/>
    <w:rsid w:val="00930C44"/>
    <w:rsid w:val="00932281"/>
    <w:rsid w:val="009507AD"/>
    <w:rsid w:val="00952ECD"/>
    <w:rsid w:val="009542D9"/>
    <w:rsid w:val="009627D3"/>
    <w:rsid w:val="00963191"/>
    <w:rsid w:val="00963BD4"/>
    <w:rsid w:val="009706BB"/>
    <w:rsid w:val="00971996"/>
    <w:rsid w:val="00974781"/>
    <w:rsid w:val="009757FF"/>
    <w:rsid w:val="0097734E"/>
    <w:rsid w:val="00982D15"/>
    <w:rsid w:val="00983BAD"/>
    <w:rsid w:val="009945A0"/>
    <w:rsid w:val="00997ABF"/>
    <w:rsid w:val="009A1E67"/>
    <w:rsid w:val="009B475D"/>
    <w:rsid w:val="009B4D9A"/>
    <w:rsid w:val="009B5C75"/>
    <w:rsid w:val="009B5FDB"/>
    <w:rsid w:val="009B7F15"/>
    <w:rsid w:val="009C163C"/>
    <w:rsid w:val="009C7130"/>
    <w:rsid w:val="009D4E8C"/>
    <w:rsid w:val="009E0365"/>
    <w:rsid w:val="009E1E45"/>
    <w:rsid w:val="009E362E"/>
    <w:rsid w:val="009E7323"/>
    <w:rsid w:val="009F08AD"/>
    <w:rsid w:val="009F1989"/>
    <w:rsid w:val="00A02440"/>
    <w:rsid w:val="00A05690"/>
    <w:rsid w:val="00A14D92"/>
    <w:rsid w:val="00A16A9F"/>
    <w:rsid w:val="00A55654"/>
    <w:rsid w:val="00A64275"/>
    <w:rsid w:val="00A816A7"/>
    <w:rsid w:val="00A91360"/>
    <w:rsid w:val="00A963D1"/>
    <w:rsid w:val="00AB04BC"/>
    <w:rsid w:val="00AB1AE9"/>
    <w:rsid w:val="00AB5568"/>
    <w:rsid w:val="00AC2E39"/>
    <w:rsid w:val="00AC7C83"/>
    <w:rsid w:val="00AF09A4"/>
    <w:rsid w:val="00AF2F31"/>
    <w:rsid w:val="00AF6C63"/>
    <w:rsid w:val="00B07B84"/>
    <w:rsid w:val="00B141BF"/>
    <w:rsid w:val="00B201DE"/>
    <w:rsid w:val="00B30297"/>
    <w:rsid w:val="00B36ECD"/>
    <w:rsid w:val="00B51392"/>
    <w:rsid w:val="00B77DE3"/>
    <w:rsid w:val="00B85583"/>
    <w:rsid w:val="00B939DC"/>
    <w:rsid w:val="00B94D1A"/>
    <w:rsid w:val="00BA2100"/>
    <w:rsid w:val="00BB040E"/>
    <w:rsid w:val="00BB07A1"/>
    <w:rsid w:val="00BC1C91"/>
    <w:rsid w:val="00BD03A5"/>
    <w:rsid w:val="00BD5F64"/>
    <w:rsid w:val="00C12ABD"/>
    <w:rsid w:val="00C1365A"/>
    <w:rsid w:val="00C14980"/>
    <w:rsid w:val="00C15ED0"/>
    <w:rsid w:val="00C161F8"/>
    <w:rsid w:val="00C1693B"/>
    <w:rsid w:val="00C175EE"/>
    <w:rsid w:val="00C17F30"/>
    <w:rsid w:val="00C345A3"/>
    <w:rsid w:val="00C45F8F"/>
    <w:rsid w:val="00C47E6C"/>
    <w:rsid w:val="00C50A5A"/>
    <w:rsid w:val="00C513BA"/>
    <w:rsid w:val="00C56D19"/>
    <w:rsid w:val="00C57B65"/>
    <w:rsid w:val="00C635DA"/>
    <w:rsid w:val="00C64A27"/>
    <w:rsid w:val="00C77BD7"/>
    <w:rsid w:val="00C9254A"/>
    <w:rsid w:val="00C9488E"/>
    <w:rsid w:val="00CA3A03"/>
    <w:rsid w:val="00CB4D95"/>
    <w:rsid w:val="00CD418F"/>
    <w:rsid w:val="00CD5233"/>
    <w:rsid w:val="00CD53C7"/>
    <w:rsid w:val="00CF53D6"/>
    <w:rsid w:val="00D03AF5"/>
    <w:rsid w:val="00D04F89"/>
    <w:rsid w:val="00D10236"/>
    <w:rsid w:val="00D153ED"/>
    <w:rsid w:val="00D15EFB"/>
    <w:rsid w:val="00D2330F"/>
    <w:rsid w:val="00D418F4"/>
    <w:rsid w:val="00D441C0"/>
    <w:rsid w:val="00D4539F"/>
    <w:rsid w:val="00D614C5"/>
    <w:rsid w:val="00D726F3"/>
    <w:rsid w:val="00D756A4"/>
    <w:rsid w:val="00D76E25"/>
    <w:rsid w:val="00D978B6"/>
    <w:rsid w:val="00DB2930"/>
    <w:rsid w:val="00DB2E2F"/>
    <w:rsid w:val="00DD1750"/>
    <w:rsid w:val="00DE1E2E"/>
    <w:rsid w:val="00DE6937"/>
    <w:rsid w:val="00DF3AAA"/>
    <w:rsid w:val="00E076C2"/>
    <w:rsid w:val="00E10690"/>
    <w:rsid w:val="00E111EA"/>
    <w:rsid w:val="00E124B6"/>
    <w:rsid w:val="00E1576F"/>
    <w:rsid w:val="00E24869"/>
    <w:rsid w:val="00E50AA9"/>
    <w:rsid w:val="00E55DCA"/>
    <w:rsid w:val="00E5687C"/>
    <w:rsid w:val="00E73412"/>
    <w:rsid w:val="00E77079"/>
    <w:rsid w:val="00E81CD7"/>
    <w:rsid w:val="00E8477C"/>
    <w:rsid w:val="00E96C3F"/>
    <w:rsid w:val="00EB022E"/>
    <w:rsid w:val="00EC5113"/>
    <w:rsid w:val="00EC7AE7"/>
    <w:rsid w:val="00EE3D78"/>
    <w:rsid w:val="00EE3F26"/>
    <w:rsid w:val="00EE4D65"/>
    <w:rsid w:val="00EF679D"/>
    <w:rsid w:val="00F05AC5"/>
    <w:rsid w:val="00F1246A"/>
    <w:rsid w:val="00F236FF"/>
    <w:rsid w:val="00F3517B"/>
    <w:rsid w:val="00F42022"/>
    <w:rsid w:val="00F4410B"/>
    <w:rsid w:val="00F71232"/>
    <w:rsid w:val="00F737D2"/>
    <w:rsid w:val="00F94430"/>
    <w:rsid w:val="00FB5602"/>
    <w:rsid w:val="00FC732D"/>
    <w:rsid w:val="00FE3AC7"/>
    <w:rsid w:val="00FE4C68"/>
    <w:rsid w:val="00FE6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1C48B8"/>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425D69"/>
    <w:pPr>
      <w:spacing w:after="120"/>
      <w:jc w:val="left"/>
    </w:pPr>
    <w:rPr>
      <w:b/>
      <w:sz w:val="24"/>
      <w:szCs w:val="24"/>
      <w:lang w:val="en-US"/>
    </w:rPr>
  </w:style>
  <w:style w:type="character" w:customStyle="1" w:styleId="Heading1Char">
    <w:name w:val="Heading 1 Char"/>
    <w:aliases w:val="QMS-STD Heading 1 Char"/>
    <w:basedOn w:val="DefaultParagraphFont"/>
    <w:link w:val="Heading1"/>
    <w:uiPriority w:val="9"/>
    <w:rsid w:val="001C48B8"/>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7B4327"/>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7B43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B4327"/>
    <w:rPr>
      <w:rFonts w:ascii="Cambria" w:eastAsia="Times New Roman" w:hAnsi="Cambria" w:cs="Times New Roman"/>
      <w:i/>
      <w:iCs/>
      <w:color w:val="404040"/>
      <w:sz w:val="20"/>
      <w:szCs w:val="20"/>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1C48B8"/>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425D69"/>
    <w:pPr>
      <w:spacing w:after="120"/>
      <w:jc w:val="left"/>
    </w:pPr>
    <w:rPr>
      <w:b/>
      <w:sz w:val="24"/>
      <w:szCs w:val="24"/>
      <w:lang w:val="en-US"/>
    </w:rPr>
  </w:style>
  <w:style w:type="character" w:customStyle="1" w:styleId="Heading1Char">
    <w:name w:val="Heading 1 Char"/>
    <w:aliases w:val="QMS-STD Heading 1 Char"/>
    <w:basedOn w:val="DefaultParagraphFont"/>
    <w:link w:val="Heading1"/>
    <w:uiPriority w:val="9"/>
    <w:rsid w:val="001C48B8"/>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7B4327"/>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7B43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B4327"/>
    <w:rPr>
      <w:rFonts w:ascii="Cambria" w:eastAsia="Times New Roman" w:hAnsi="Cambria" w:cs="Times New Roman"/>
      <w:i/>
      <w:iCs/>
      <w:color w:val="404040"/>
      <w:sz w:val="20"/>
      <w:szCs w:val="20"/>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t_d\Desktop\Holy%20Rosary%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2286724911647945B03BC1F32CB92591" ma:contentTypeVersion="11" ma:contentTypeDescription="Create a new document." ma:contentTypeScope="" ma:versionID="4eecdc08343f60bf7a2b440af7bd6d7b">
  <xsd:schema xmlns:xsd="http://www.w3.org/2001/XMLSchema" xmlns:xs="http://www.w3.org/2001/XMLSchema" xmlns:p="http://schemas.microsoft.com/office/2006/metadata/properties" xmlns:ns1="http://schemas.microsoft.com/sharepoint/v3" xmlns:ns2="a414d05e-ea84-4ad4-85d4-44a93650c0b3" xmlns:ns3="6e887589-b5fb-46b0-b142-b33d1601dd9a" xmlns:ns4="http://schemas.microsoft.com/sharepoint/v4" targetNamespace="http://schemas.microsoft.com/office/2006/metadata/properties" ma:root="true" ma:fieldsID="9856d6c07a9ba52bb28c1c20f88bfc6b" ns1:_="" ns2:_="" ns3:_="" ns4:_="">
    <xsd:import namespace="http://schemas.microsoft.com/sharepoint/v3"/>
    <xsd:import namespace="a414d05e-ea84-4ad4-85d4-44a93650c0b3"/>
    <xsd:import namespace="6e887589-b5fb-46b0-b142-b33d1601dd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Accountability_x0020_for_x0020_Template" minOccurs="0"/>
                <xsd:element ref="ns2:Original_x0020_Library"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4d05e-ea84-4ad4-85d4-44a93650c0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Library" ma:index="13" nillable="true" ma:displayName="Original Library" ma:default="EngServ-SET-SETQMS-Document Templates" ma:internalName="Original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87589-b5fb-46b0-b142-b33d1601dd9a" elementFormDefault="qualified">
    <xsd:import namespace="http://schemas.microsoft.com/office/2006/documentManagement/types"/>
    <xsd:import namespace="http://schemas.microsoft.com/office/infopath/2007/PartnerControls"/>
    <xsd:element name="Standard" ma:index="11" nillable="true" ma:displayName="Standard" ma:internalName="Standard">
      <xsd:simpleType>
        <xsd:restriction base="dms:Text">
          <xsd:maxLength value="255"/>
        </xsd:restriction>
      </xsd:simpleType>
    </xsd:element>
    <xsd:element name="Accountability_x0020_for_x0020_Template" ma:index="12" nillable="true" ma:displayName="Accountability for Template" ma:internalName="Accountability_x0020_for_x0020_Templ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Expiration" staticId="0x0101002286724911647945B03BC1F32CB92591|889177865" UniqueId="ff3f5e29-4c73-48a4-88d1-2fca40850bb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Link" destnExplanation="Reason" destnName="EngServ-SET-SETQMS-Document Templates" destnUrl="http://irsharenet/sites/IRRecordsCentre/" destnId="abd84b4b-76fd-4858-999f-840813f8321a"/>
              </data>
            </stages>
          </Schedule>
        </Schedules>
      </p:CustomData>
    </p:PolicyItem>
  </p:PolicyItems>
</p:Policy>
</file>

<file path=customXml/item6.xml><?xml version="1.0" encoding="utf-8"?>
<p:properties xmlns:p="http://schemas.microsoft.com/office/2006/metadata/properties" xmlns:xsi="http://www.w3.org/2001/XMLSchema-instance">
  <documentManagement>
    <_dlc_DocId xmlns="a414d05e-ea84-4ad4-85d4-44a93650c0b3">IRDC-2399-17</_dlc_DocId>
    <_dlc_DocIdUrl xmlns="a414d05e-ea84-4ad4-85d4-44a93650c0b3">
      <Url>http://irsharenet/EngServ/SET/SETQMS/_layouts/DocIdRedir.aspx?ID=IRDC-2399-17</Url>
      <Description>IRDC-2399-17</Description>
    </_dlc_DocIdUrl>
    <Standard xmlns="6e887589-b5fb-46b0-b142-b33d1601dd9a">SET-QMS-002</Standard>
    <Accountability_x0020_for_x0020_Template xmlns="6e887589-b5fb-46b0-b142-b33d1601dd9a">Quality Manager SET</Accountability_x0020_for_x0020_Template>
    <Original_x0020_Library xmlns="a414d05e-ea84-4ad4-85d4-44a93650c0b3">EngServ-SET-SETQMS-Document Templates</Original_x0020_Library>
    <_dlc_ExpireDateSaved xmlns="http://schemas.microsoft.com/sharepoint/v3" xsi:nil="true"/>
    <_dlc_ExpireDate xmlns="http://schemas.microsoft.com/sharepoint/v3">2015-01-23T10:24:50+00:00</_dlc_ExpireDate>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C4D1-6B35-45AB-8B96-E822AAC9949E}">
  <ds:schemaRefs>
    <ds:schemaRef ds:uri="http://schemas.microsoft.com/office/2006/customDocumentInformationPanel"/>
  </ds:schemaRefs>
</ds:datastoreItem>
</file>

<file path=customXml/itemProps2.xml><?xml version="1.0" encoding="utf-8"?>
<ds:datastoreItem xmlns:ds="http://schemas.openxmlformats.org/officeDocument/2006/customXml" ds:itemID="{BAB69FEE-3293-4BEB-BD5A-AA04C9A4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4d05e-ea84-4ad4-85d4-44a93650c0b3"/>
    <ds:schemaRef ds:uri="6e887589-b5fb-46b0-b142-b33d1601dd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FCAC2-02DC-403F-A24A-DA83873905B5}">
  <ds:schemaRefs>
    <ds:schemaRef ds:uri="http://schemas.microsoft.com/sharepoint/events"/>
  </ds:schemaRefs>
</ds:datastoreItem>
</file>

<file path=customXml/itemProps4.xml><?xml version="1.0" encoding="utf-8"?>
<ds:datastoreItem xmlns:ds="http://schemas.openxmlformats.org/officeDocument/2006/customXml" ds:itemID="{FFF7FBAB-D98D-477C-BC9A-3ACA1036BA8B}">
  <ds:schemaRefs>
    <ds:schemaRef ds:uri="http://schemas.microsoft.com/sharepoint/v3/contenttype/forms"/>
  </ds:schemaRefs>
</ds:datastoreItem>
</file>

<file path=customXml/itemProps5.xml><?xml version="1.0" encoding="utf-8"?>
<ds:datastoreItem xmlns:ds="http://schemas.openxmlformats.org/officeDocument/2006/customXml" ds:itemID="{31A6F300-27DA-4EF6-9C2B-13785E8311D5}">
  <ds:schemaRefs>
    <ds:schemaRef ds:uri="office.server.policy"/>
  </ds:schemaRefs>
</ds:datastoreItem>
</file>

<file path=customXml/itemProps6.xml><?xml version="1.0" encoding="utf-8"?>
<ds:datastoreItem xmlns:ds="http://schemas.openxmlformats.org/officeDocument/2006/customXml" ds:itemID="{5A9AD19F-CB48-40F4-AD2B-E1F9CD2812F4}">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sharepoint/v4"/>
    <ds:schemaRef ds:uri="http://schemas.openxmlformats.org/package/2006/metadata/core-properties"/>
    <ds:schemaRef ds:uri="http://schemas.microsoft.com/office/infopath/2007/PartnerControls"/>
    <ds:schemaRef ds:uri="a414d05e-ea84-4ad4-85d4-44a93650c0b3"/>
    <ds:schemaRef ds:uri="6e887589-b5fb-46b0-b142-b33d1601dd9a"/>
    <ds:schemaRef ds:uri="http://schemas.microsoft.com/sharepoint/v3"/>
    <ds:schemaRef ds:uri="http://purl.org/dc/terms/"/>
  </ds:schemaRefs>
</ds:datastoreItem>
</file>

<file path=customXml/itemProps7.xml><?xml version="1.0" encoding="utf-8"?>
<ds:datastoreItem xmlns:ds="http://schemas.openxmlformats.org/officeDocument/2006/customXml" ds:itemID="{38AF17B0-E6D0-4281-9DBF-FCF8471A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Rosary Policy Template</Template>
  <TotalTime>66</TotalTime>
  <Pages>12</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Standards Template</vt:lpstr>
    </vt:vector>
  </TitlesOfParts>
  <Company>Coras Iompair Eireann</Company>
  <LinksUpToDate>false</LinksUpToDate>
  <CharactersWithSpaces>20336</CharactersWithSpaces>
  <SharedDoc>false</SharedDoc>
  <HLinks>
    <vt:vector size="204" baseType="variant">
      <vt:variant>
        <vt:i4>1048624</vt:i4>
      </vt:variant>
      <vt:variant>
        <vt:i4>200</vt:i4>
      </vt:variant>
      <vt:variant>
        <vt:i4>0</vt:i4>
      </vt:variant>
      <vt:variant>
        <vt:i4>5</vt:i4>
      </vt:variant>
      <vt:variant>
        <vt:lpwstr/>
      </vt:variant>
      <vt:variant>
        <vt:lpwstr>_Toc327436777</vt:lpwstr>
      </vt:variant>
      <vt:variant>
        <vt:i4>1048624</vt:i4>
      </vt:variant>
      <vt:variant>
        <vt:i4>194</vt:i4>
      </vt:variant>
      <vt:variant>
        <vt:i4>0</vt:i4>
      </vt:variant>
      <vt:variant>
        <vt:i4>5</vt:i4>
      </vt:variant>
      <vt:variant>
        <vt:lpwstr/>
      </vt:variant>
      <vt:variant>
        <vt:lpwstr>_Toc327436776</vt:lpwstr>
      </vt:variant>
      <vt:variant>
        <vt:i4>1048624</vt:i4>
      </vt:variant>
      <vt:variant>
        <vt:i4>188</vt:i4>
      </vt:variant>
      <vt:variant>
        <vt:i4>0</vt:i4>
      </vt:variant>
      <vt:variant>
        <vt:i4>5</vt:i4>
      </vt:variant>
      <vt:variant>
        <vt:lpwstr/>
      </vt:variant>
      <vt:variant>
        <vt:lpwstr>_Toc327436775</vt:lpwstr>
      </vt:variant>
      <vt:variant>
        <vt:i4>1048624</vt:i4>
      </vt:variant>
      <vt:variant>
        <vt:i4>182</vt:i4>
      </vt:variant>
      <vt:variant>
        <vt:i4>0</vt:i4>
      </vt:variant>
      <vt:variant>
        <vt:i4>5</vt:i4>
      </vt:variant>
      <vt:variant>
        <vt:lpwstr/>
      </vt:variant>
      <vt:variant>
        <vt:lpwstr>_Toc327436774</vt:lpwstr>
      </vt:variant>
      <vt:variant>
        <vt:i4>1048624</vt:i4>
      </vt:variant>
      <vt:variant>
        <vt:i4>176</vt:i4>
      </vt:variant>
      <vt:variant>
        <vt:i4>0</vt:i4>
      </vt:variant>
      <vt:variant>
        <vt:i4>5</vt:i4>
      </vt:variant>
      <vt:variant>
        <vt:lpwstr/>
      </vt:variant>
      <vt:variant>
        <vt:lpwstr>_Toc327436773</vt:lpwstr>
      </vt:variant>
      <vt:variant>
        <vt:i4>1048624</vt:i4>
      </vt:variant>
      <vt:variant>
        <vt:i4>170</vt:i4>
      </vt:variant>
      <vt:variant>
        <vt:i4>0</vt:i4>
      </vt:variant>
      <vt:variant>
        <vt:i4>5</vt:i4>
      </vt:variant>
      <vt:variant>
        <vt:lpwstr/>
      </vt:variant>
      <vt:variant>
        <vt:lpwstr>_Toc327436772</vt:lpwstr>
      </vt:variant>
      <vt:variant>
        <vt:i4>1048624</vt:i4>
      </vt:variant>
      <vt:variant>
        <vt:i4>164</vt:i4>
      </vt:variant>
      <vt:variant>
        <vt:i4>0</vt:i4>
      </vt:variant>
      <vt:variant>
        <vt:i4>5</vt:i4>
      </vt:variant>
      <vt:variant>
        <vt:lpwstr/>
      </vt:variant>
      <vt:variant>
        <vt:lpwstr>_Toc327436771</vt:lpwstr>
      </vt:variant>
      <vt:variant>
        <vt:i4>1048624</vt:i4>
      </vt:variant>
      <vt:variant>
        <vt:i4>158</vt:i4>
      </vt:variant>
      <vt:variant>
        <vt:i4>0</vt:i4>
      </vt:variant>
      <vt:variant>
        <vt:i4>5</vt:i4>
      </vt:variant>
      <vt:variant>
        <vt:lpwstr/>
      </vt:variant>
      <vt:variant>
        <vt:lpwstr>_Toc327436770</vt:lpwstr>
      </vt:variant>
      <vt:variant>
        <vt:i4>1114160</vt:i4>
      </vt:variant>
      <vt:variant>
        <vt:i4>152</vt:i4>
      </vt:variant>
      <vt:variant>
        <vt:i4>0</vt:i4>
      </vt:variant>
      <vt:variant>
        <vt:i4>5</vt:i4>
      </vt:variant>
      <vt:variant>
        <vt:lpwstr/>
      </vt:variant>
      <vt:variant>
        <vt:lpwstr>_Toc327436769</vt:lpwstr>
      </vt:variant>
      <vt:variant>
        <vt:i4>1114160</vt:i4>
      </vt:variant>
      <vt:variant>
        <vt:i4>146</vt:i4>
      </vt:variant>
      <vt:variant>
        <vt:i4>0</vt:i4>
      </vt:variant>
      <vt:variant>
        <vt:i4>5</vt:i4>
      </vt:variant>
      <vt:variant>
        <vt:lpwstr/>
      </vt:variant>
      <vt:variant>
        <vt:lpwstr>_Toc327436768</vt:lpwstr>
      </vt:variant>
      <vt:variant>
        <vt:i4>1114160</vt:i4>
      </vt:variant>
      <vt:variant>
        <vt:i4>140</vt:i4>
      </vt:variant>
      <vt:variant>
        <vt:i4>0</vt:i4>
      </vt:variant>
      <vt:variant>
        <vt:i4>5</vt:i4>
      </vt:variant>
      <vt:variant>
        <vt:lpwstr/>
      </vt:variant>
      <vt:variant>
        <vt:lpwstr>_Toc327436767</vt:lpwstr>
      </vt:variant>
      <vt:variant>
        <vt:i4>1114160</vt:i4>
      </vt:variant>
      <vt:variant>
        <vt:i4>134</vt:i4>
      </vt:variant>
      <vt:variant>
        <vt:i4>0</vt:i4>
      </vt:variant>
      <vt:variant>
        <vt:i4>5</vt:i4>
      </vt:variant>
      <vt:variant>
        <vt:lpwstr/>
      </vt:variant>
      <vt:variant>
        <vt:lpwstr>_Toc327436766</vt:lpwstr>
      </vt:variant>
      <vt:variant>
        <vt:i4>1114160</vt:i4>
      </vt:variant>
      <vt:variant>
        <vt:i4>128</vt:i4>
      </vt:variant>
      <vt:variant>
        <vt:i4>0</vt:i4>
      </vt:variant>
      <vt:variant>
        <vt:i4>5</vt:i4>
      </vt:variant>
      <vt:variant>
        <vt:lpwstr/>
      </vt:variant>
      <vt:variant>
        <vt:lpwstr>_Toc327436765</vt:lpwstr>
      </vt:variant>
      <vt:variant>
        <vt:i4>1114160</vt:i4>
      </vt:variant>
      <vt:variant>
        <vt:i4>122</vt:i4>
      </vt:variant>
      <vt:variant>
        <vt:i4>0</vt:i4>
      </vt:variant>
      <vt:variant>
        <vt:i4>5</vt:i4>
      </vt:variant>
      <vt:variant>
        <vt:lpwstr/>
      </vt:variant>
      <vt:variant>
        <vt:lpwstr>_Toc327436764</vt:lpwstr>
      </vt:variant>
      <vt:variant>
        <vt:i4>1114160</vt:i4>
      </vt:variant>
      <vt:variant>
        <vt:i4>116</vt:i4>
      </vt:variant>
      <vt:variant>
        <vt:i4>0</vt:i4>
      </vt:variant>
      <vt:variant>
        <vt:i4>5</vt:i4>
      </vt:variant>
      <vt:variant>
        <vt:lpwstr/>
      </vt:variant>
      <vt:variant>
        <vt:lpwstr>_Toc327436763</vt:lpwstr>
      </vt:variant>
      <vt:variant>
        <vt:i4>1114160</vt:i4>
      </vt:variant>
      <vt:variant>
        <vt:i4>110</vt:i4>
      </vt:variant>
      <vt:variant>
        <vt:i4>0</vt:i4>
      </vt:variant>
      <vt:variant>
        <vt:i4>5</vt:i4>
      </vt:variant>
      <vt:variant>
        <vt:lpwstr/>
      </vt:variant>
      <vt:variant>
        <vt:lpwstr>_Toc327436762</vt:lpwstr>
      </vt:variant>
      <vt:variant>
        <vt:i4>1114160</vt:i4>
      </vt:variant>
      <vt:variant>
        <vt:i4>104</vt:i4>
      </vt:variant>
      <vt:variant>
        <vt:i4>0</vt:i4>
      </vt:variant>
      <vt:variant>
        <vt:i4>5</vt:i4>
      </vt:variant>
      <vt:variant>
        <vt:lpwstr/>
      </vt:variant>
      <vt:variant>
        <vt:lpwstr>_Toc327436761</vt:lpwstr>
      </vt:variant>
      <vt:variant>
        <vt:i4>1114160</vt:i4>
      </vt:variant>
      <vt:variant>
        <vt:i4>98</vt:i4>
      </vt:variant>
      <vt:variant>
        <vt:i4>0</vt:i4>
      </vt:variant>
      <vt:variant>
        <vt:i4>5</vt:i4>
      </vt:variant>
      <vt:variant>
        <vt:lpwstr/>
      </vt:variant>
      <vt:variant>
        <vt:lpwstr>_Toc327436760</vt:lpwstr>
      </vt:variant>
      <vt:variant>
        <vt:i4>1179696</vt:i4>
      </vt:variant>
      <vt:variant>
        <vt:i4>92</vt:i4>
      </vt:variant>
      <vt:variant>
        <vt:i4>0</vt:i4>
      </vt:variant>
      <vt:variant>
        <vt:i4>5</vt:i4>
      </vt:variant>
      <vt:variant>
        <vt:lpwstr/>
      </vt:variant>
      <vt:variant>
        <vt:lpwstr>_Toc327436759</vt:lpwstr>
      </vt:variant>
      <vt:variant>
        <vt:i4>1179696</vt:i4>
      </vt:variant>
      <vt:variant>
        <vt:i4>86</vt:i4>
      </vt:variant>
      <vt:variant>
        <vt:i4>0</vt:i4>
      </vt:variant>
      <vt:variant>
        <vt:i4>5</vt:i4>
      </vt:variant>
      <vt:variant>
        <vt:lpwstr/>
      </vt:variant>
      <vt:variant>
        <vt:lpwstr>_Toc327436758</vt:lpwstr>
      </vt:variant>
      <vt:variant>
        <vt:i4>1179696</vt:i4>
      </vt:variant>
      <vt:variant>
        <vt:i4>80</vt:i4>
      </vt:variant>
      <vt:variant>
        <vt:i4>0</vt:i4>
      </vt:variant>
      <vt:variant>
        <vt:i4>5</vt:i4>
      </vt:variant>
      <vt:variant>
        <vt:lpwstr/>
      </vt:variant>
      <vt:variant>
        <vt:lpwstr>_Toc327436757</vt:lpwstr>
      </vt:variant>
      <vt:variant>
        <vt:i4>1179696</vt:i4>
      </vt:variant>
      <vt:variant>
        <vt:i4>74</vt:i4>
      </vt:variant>
      <vt:variant>
        <vt:i4>0</vt:i4>
      </vt:variant>
      <vt:variant>
        <vt:i4>5</vt:i4>
      </vt:variant>
      <vt:variant>
        <vt:lpwstr/>
      </vt:variant>
      <vt:variant>
        <vt:lpwstr>_Toc327436756</vt:lpwstr>
      </vt:variant>
      <vt:variant>
        <vt:i4>1179696</vt:i4>
      </vt:variant>
      <vt:variant>
        <vt:i4>68</vt:i4>
      </vt:variant>
      <vt:variant>
        <vt:i4>0</vt:i4>
      </vt:variant>
      <vt:variant>
        <vt:i4>5</vt:i4>
      </vt:variant>
      <vt:variant>
        <vt:lpwstr/>
      </vt:variant>
      <vt:variant>
        <vt:lpwstr>_Toc327436755</vt:lpwstr>
      </vt:variant>
      <vt:variant>
        <vt:i4>1179696</vt:i4>
      </vt:variant>
      <vt:variant>
        <vt:i4>62</vt:i4>
      </vt:variant>
      <vt:variant>
        <vt:i4>0</vt:i4>
      </vt:variant>
      <vt:variant>
        <vt:i4>5</vt:i4>
      </vt:variant>
      <vt:variant>
        <vt:lpwstr/>
      </vt:variant>
      <vt:variant>
        <vt:lpwstr>_Toc327436754</vt:lpwstr>
      </vt:variant>
      <vt:variant>
        <vt:i4>1179696</vt:i4>
      </vt:variant>
      <vt:variant>
        <vt:i4>56</vt:i4>
      </vt:variant>
      <vt:variant>
        <vt:i4>0</vt:i4>
      </vt:variant>
      <vt:variant>
        <vt:i4>5</vt:i4>
      </vt:variant>
      <vt:variant>
        <vt:lpwstr/>
      </vt:variant>
      <vt:variant>
        <vt:lpwstr>_Toc327436753</vt:lpwstr>
      </vt:variant>
      <vt:variant>
        <vt:i4>1179696</vt:i4>
      </vt:variant>
      <vt:variant>
        <vt:i4>50</vt:i4>
      </vt:variant>
      <vt:variant>
        <vt:i4>0</vt:i4>
      </vt:variant>
      <vt:variant>
        <vt:i4>5</vt:i4>
      </vt:variant>
      <vt:variant>
        <vt:lpwstr/>
      </vt:variant>
      <vt:variant>
        <vt:lpwstr>_Toc327436752</vt:lpwstr>
      </vt:variant>
      <vt:variant>
        <vt:i4>1179696</vt:i4>
      </vt:variant>
      <vt:variant>
        <vt:i4>44</vt:i4>
      </vt:variant>
      <vt:variant>
        <vt:i4>0</vt:i4>
      </vt:variant>
      <vt:variant>
        <vt:i4>5</vt:i4>
      </vt:variant>
      <vt:variant>
        <vt:lpwstr/>
      </vt:variant>
      <vt:variant>
        <vt:lpwstr>_Toc327436751</vt:lpwstr>
      </vt:variant>
      <vt:variant>
        <vt:i4>1179696</vt:i4>
      </vt:variant>
      <vt:variant>
        <vt:i4>38</vt:i4>
      </vt:variant>
      <vt:variant>
        <vt:i4>0</vt:i4>
      </vt:variant>
      <vt:variant>
        <vt:i4>5</vt:i4>
      </vt:variant>
      <vt:variant>
        <vt:lpwstr/>
      </vt:variant>
      <vt:variant>
        <vt:lpwstr>_Toc327436750</vt:lpwstr>
      </vt:variant>
      <vt:variant>
        <vt:i4>1245232</vt:i4>
      </vt:variant>
      <vt:variant>
        <vt:i4>32</vt:i4>
      </vt:variant>
      <vt:variant>
        <vt:i4>0</vt:i4>
      </vt:variant>
      <vt:variant>
        <vt:i4>5</vt:i4>
      </vt:variant>
      <vt:variant>
        <vt:lpwstr/>
      </vt:variant>
      <vt:variant>
        <vt:lpwstr>_Toc327436749</vt:lpwstr>
      </vt:variant>
      <vt:variant>
        <vt:i4>1245232</vt:i4>
      </vt:variant>
      <vt:variant>
        <vt:i4>26</vt:i4>
      </vt:variant>
      <vt:variant>
        <vt:i4>0</vt:i4>
      </vt:variant>
      <vt:variant>
        <vt:i4>5</vt:i4>
      </vt:variant>
      <vt:variant>
        <vt:lpwstr/>
      </vt:variant>
      <vt:variant>
        <vt:lpwstr>_Toc327436748</vt:lpwstr>
      </vt:variant>
      <vt:variant>
        <vt:i4>1245232</vt:i4>
      </vt:variant>
      <vt:variant>
        <vt:i4>20</vt:i4>
      </vt:variant>
      <vt:variant>
        <vt:i4>0</vt:i4>
      </vt:variant>
      <vt:variant>
        <vt:i4>5</vt:i4>
      </vt:variant>
      <vt:variant>
        <vt:lpwstr/>
      </vt:variant>
      <vt:variant>
        <vt:lpwstr>_Toc327436747</vt:lpwstr>
      </vt:variant>
      <vt:variant>
        <vt:i4>1245232</vt:i4>
      </vt:variant>
      <vt:variant>
        <vt:i4>14</vt:i4>
      </vt:variant>
      <vt:variant>
        <vt:i4>0</vt:i4>
      </vt:variant>
      <vt:variant>
        <vt:i4>5</vt:i4>
      </vt:variant>
      <vt:variant>
        <vt:lpwstr/>
      </vt:variant>
      <vt:variant>
        <vt:lpwstr>_Toc327436746</vt:lpwstr>
      </vt:variant>
      <vt:variant>
        <vt:i4>1245232</vt:i4>
      </vt:variant>
      <vt:variant>
        <vt:i4>8</vt:i4>
      </vt:variant>
      <vt:variant>
        <vt:i4>0</vt:i4>
      </vt:variant>
      <vt:variant>
        <vt:i4>5</vt:i4>
      </vt:variant>
      <vt:variant>
        <vt:lpwstr/>
      </vt:variant>
      <vt:variant>
        <vt:lpwstr>_Toc327436745</vt:lpwstr>
      </vt:variant>
      <vt:variant>
        <vt:i4>1245232</vt:i4>
      </vt:variant>
      <vt:variant>
        <vt:i4>2</vt:i4>
      </vt:variant>
      <vt:variant>
        <vt:i4>0</vt:i4>
      </vt:variant>
      <vt:variant>
        <vt:i4>5</vt:i4>
      </vt:variant>
      <vt:variant>
        <vt:lpwstr/>
      </vt:variant>
      <vt:variant>
        <vt:lpwstr>_Toc327436744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Cathcart Des</dc:creator>
  <cp:lastModifiedBy>Max Cannon</cp:lastModifiedBy>
  <cp:revision>7</cp:revision>
  <cp:lastPrinted>2017-10-03T11:20:00Z</cp:lastPrinted>
  <dcterms:created xsi:type="dcterms:W3CDTF">2017-09-27T09:36:00Z</dcterms:created>
  <dcterms:modified xsi:type="dcterms:W3CDTF">2017-10-03T11:23:00Z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0x0101002286724911647945B03BC1F32CB92591</vt:lpwstr>
  </property>
  <property fmtid="{D5CDD505-2E9C-101B-9397-08002B2CF9AE}" pid="3" name="_dlc_DocIdItemGuid">
    <vt:lpwstr>c228bce9-9c15-4ba5-b77c-a4d34634ebff</vt:lpwstr>
  </property>
  <property fmtid="{D5CDD505-2E9C-101B-9397-08002B2CF9AE}" pid="4" name="Order">
    <vt:r8>2800</vt:r8>
  </property>
  <property fmtid="{D5CDD505-2E9C-101B-9397-08002B2CF9AE}" pid="5" name="_dlc_DocIdUrl">
    <vt:lpwstr>http://irsharenet/EngServ/CME/SPRules/_layouts/DocIdRedir.aspx?ID=VST5NY2NS2DF-260-28, VST5NY2NS2DF-260-28</vt:lpwstr>
  </property>
  <property fmtid="{D5CDD505-2E9C-101B-9397-08002B2CF9AE}" pid="6" name="_dlc_DocId">
    <vt:lpwstr>VST5NY2NS2DF-260-28</vt:lpwstr>
  </property>
  <property fmtid="{D5CDD505-2E9C-101B-9397-08002B2CF9AE}" pid="7" name="_dlc_policyId">
    <vt:lpwstr>0x0101002286724911647945B03BC1F32CB92591|889177865</vt:lpwstr>
  </property>
  <property fmtid="{D5CDD505-2E9C-101B-9397-08002B2CF9AE}" pid="8" name="ItemRetentionFormula">
    <vt:lpwstr>&lt;formula id="Microsoft.Office.RecordsManagement.PolicyFeatures.Expiration.Formula.BuiltIn"&gt;&lt;number&gt;1&lt;/number&gt;&lt;property&gt;Modified&lt;/property&gt;&lt;period&gt;years&lt;/period&gt;&lt;/formula&gt;</vt:lpwstr>
  </property>
</Properties>
</file>