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030" w:rsidRPr="00427030" w:rsidRDefault="00427030" w:rsidP="00427030">
      <w:pPr>
        <w:shd w:val="clear" w:color="auto" w:fill="FFFFFF"/>
        <w:spacing w:after="225" w:line="293" w:lineRule="atLeast"/>
        <w:outlineLvl w:val="0"/>
        <w:rPr>
          <w:rFonts w:ascii="Times New Roman" w:eastAsia="Times New Roman" w:hAnsi="Times New Roman" w:cs="Times New Roman"/>
          <w:color w:val="5C4727"/>
          <w:kern w:val="36"/>
          <w:sz w:val="48"/>
          <w:szCs w:val="48"/>
          <w:lang w:eastAsia="en-IE"/>
        </w:rPr>
      </w:pPr>
      <w:bookmarkStart w:id="0" w:name="_GoBack"/>
      <w:bookmarkEnd w:id="0"/>
      <w:r w:rsidRPr="00427030">
        <w:rPr>
          <w:rFonts w:ascii="Times New Roman" w:eastAsia="Times New Roman" w:hAnsi="Times New Roman" w:cs="Times New Roman"/>
          <w:color w:val="5C4727"/>
          <w:kern w:val="36"/>
          <w:sz w:val="48"/>
          <w:szCs w:val="48"/>
          <w:lang w:eastAsia="en-IE"/>
        </w:rPr>
        <w:t>How Children Understand Death &amp; What You Should Say</w:t>
      </w:r>
    </w:p>
    <w:p w:rsidR="00427030" w:rsidRPr="00427030" w:rsidRDefault="00427030" w:rsidP="00427030">
      <w:pPr>
        <w:shd w:val="clear" w:color="auto" w:fill="FFFFFF"/>
        <w:spacing w:line="293" w:lineRule="atLeast"/>
        <w:rPr>
          <w:rFonts w:ascii="Helvetica" w:eastAsia="Times New Roman" w:hAnsi="Helvetica" w:cs="Helvetica"/>
          <w:color w:val="564D39"/>
          <w:sz w:val="24"/>
          <w:szCs w:val="24"/>
          <w:lang w:eastAsia="en-IE"/>
        </w:rPr>
      </w:pPr>
      <w:r w:rsidRPr="00427030">
        <w:rPr>
          <w:rFonts w:ascii="Helvetica" w:eastAsia="Times New Roman" w:hAnsi="Helvetica" w:cs="Helvetica"/>
          <w:noProof/>
          <w:color w:val="564D39"/>
          <w:sz w:val="24"/>
          <w:szCs w:val="24"/>
          <w:lang w:eastAsia="en-IE"/>
        </w:rPr>
        <mc:AlternateContent>
          <mc:Choice Requires="wps">
            <w:drawing>
              <wp:inline distT="0" distB="0" distL="0" distR="0">
                <wp:extent cx="302260" cy="302260"/>
                <wp:effectExtent l="0" t="0" r="0" b="0"/>
                <wp:docPr id="5" name="Rectangle 5" descr="http://www.healthychildren.org/SiteCollectionImages/br_grandpa_gdaughter_explain_death.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743260" id="Rectangle 5" o:spid="_x0000_s1026" alt="http://www.healthychildren.org/SiteCollectionImages/br_grandpa_gdaughter_explain_death.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" filled="f" stroked="f">
                <o:lock v:ext="edit" aspectratio="t"/>
                <w10:anchorlock/>
              </v:rect>
            </w:pict>
          </mc:Fallback>
        </mc:AlternateContent>
      </w:r>
    </w:p>
    <w:p w:rsidR="00427030" w:rsidRPr="00427030" w:rsidRDefault="00427030" w:rsidP="00427030">
      <w:pPr>
        <w:shd w:val="clear" w:color="auto" w:fill="FFFFFF"/>
        <w:spacing w:after="225" w:line="293" w:lineRule="atLeast"/>
        <w:rPr>
          <w:rFonts w:ascii="Times New Roman" w:eastAsia="Times New Roman" w:hAnsi="Times New Roman" w:cs="Times New Roman"/>
          <w:color w:val="564D39"/>
          <w:sz w:val="24"/>
          <w:szCs w:val="24"/>
          <w:lang w:eastAsia="en-IE"/>
        </w:rPr>
      </w:pPr>
      <w:r w:rsidRPr="00427030">
        <w:rPr>
          <w:rFonts w:ascii="Times New Roman" w:eastAsia="Times New Roman" w:hAnsi="Times New Roman" w:cs="Times New Roman"/>
          <w:color w:val="564D39"/>
          <w:sz w:val="24"/>
          <w:szCs w:val="24"/>
          <w:lang w:eastAsia="en-IE"/>
        </w:rPr>
        <w:t>Children will be exposed to sickness and death at some point in their young lives because death is part of the natural cycle of life. Even young children who may not understand death react to grieving parents. Older children grieve themselves. As with all grieving, time eventually heals. Parents need to support children through the </w:t>
      </w:r>
      <w:hyperlink r:id="rId5" w:history="1">
        <w:r w:rsidRPr="00427030">
          <w:rPr>
            <w:rFonts w:ascii="Times New Roman" w:eastAsia="Times New Roman" w:hAnsi="Times New Roman" w:cs="Times New Roman"/>
            <w:color w:val="DE5D2D"/>
            <w:sz w:val="24"/>
            <w:szCs w:val="24"/>
            <w:u w:val="single"/>
            <w:lang w:eastAsia="en-IE"/>
          </w:rPr>
          <w:t>grieving process</w:t>
        </w:r>
      </w:hyperlink>
      <w:r w:rsidRPr="00427030">
        <w:rPr>
          <w:rFonts w:ascii="Times New Roman" w:eastAsia="Times New Roman" w:hAnsi="Times New Roman" w:cs="Times New Roman"/>
          <w:color w:val="564D39"/>
          <w:sz w:val="24"/>
          <w:szCs w:val="24"/>
          <w:lang w:eastAsia="en-IE"/>
        </w:rPr>
        <w:t> to help them resume their lives.</w:t>
      </w:r>
    </w:p>
    <w:p w:rsidR="00427030" w:rsidRPr="00427030" w:rsidRDefault="00427030" w:rsidP="00427030">
      <w:pPr>
        <w:shd w:val="clear" w:color="auto" w:fill="FFFFFF"/>
        <w:spacing w:after="0" w:line="240" w:lineRule="auto"/>
        <w:outlineLvl w:val="1"/>
        <w:rPr>
          <w:rFonts w:ascii="Times New Roman" w:eastAsia="Times New Roman" w:hAnsi="Times New Roman" w:cs="Times New Roman"/>
          <w:color w:val="5C4727"/>
          <w:sz w:val="41"/>
          <w:szCs w:val="41"/>
          <w:lang w:eastAsia="en-IE"/>
        </w:rPr>
      </w:pPr>
      <w:r w:rsidRPr="00427030">
        <w:rPr>
          <w:rFonts w:ascii="Times New Roman" w:eastAsia="Times New Roman" w:hAnsi="Times New Roman" w:cs="Times New Roman"/>
          <w:color w:val="5C4727"/>
          <w:sz w:val="41"/>
          <w:szCs w:val="41"/>
          <w:lang w:eastAsia="en-IE"/>
        </w:rPr>
        <w:t>Understanding of Death Depends on Age &amp; Development</w:t>
      </w:r>
    </w:p>
    <w:p w:rsidR="00427030" w:rsidRPr="00427030" w:rsidRDefault="00427030" w:rsidP="00427030">
      <w:pPr>
        <w:shd w:val="clear" w:color="auto" w:fill="FFFFFF"/>
        <w:spacing w:after="225" w:line="293" w:lineRule="atLeast"/>
        <w:rPr>
          <w:rFonts w:ascii="Times New Roman" w:eastAsia="Times New Roman" w:hAnsi="Times New Roman" w:cs="Times New Roman"/>
          <w:color w:val="564D39"/>
          <w:sz w:val="24"/>
          <w:szCs w:val="24"/>
          <w:lang w:eastAsia="en-IE"/>
        </w:rPr>
      </w:pPr>
      <w:r w:rsidRPr="00427030">
        <w:rPr>
          <w:rFonts w:ascii="Times New Roman" w:eastAsia="Times New Roman" w:hAnsi="Times New Roman" w:cs="Times New Roman"/>
          <w:color w:val="564D39"/>
          <w:sz w:val="24"/>
          <w:szCs w:val="24"/>
          <w:lang w:eastAsia="en-IE"/>
        </w:rPr>
        <w:t>At various developmental levels, children have a different understanding of the finality of death. Your approach to discussing death will depend on your child's level of understanding of 4 main concepts of death:</w:t>
      </w:r>
    </w:p>
    <w:p w:rsidR="00427030" w:rsidRPr="00427030" w:rsidRDefault="00427030" w:rsidP="00427030">
      <w:pPr>
        <w:numPr>
          <w:ilvl w:val="0"/>
          <w:numId w:val="1"/>
        </w:numPr>
        <w:shd w:val="clear" w:color="auto" w:fill="FFFFFF"/>
        <w:spacing w:after="0" w:line="293" w:lineRule="atLeast"/>
        <w:rPr>
          <w:rFonts w:ascii="Helvetica" w:eastAsia="Times New Roman" w:hAnsi="Helvetica" w:cs="Helvetica"/>
          <w:color w:val="564D39"/>
          <w:sz w:val="24"/>
          <w:szCs w:val="24"/>
          <w:lang w:eastAsia="en-IE"/>
        </w:rPr>
      </w:pPr>
      <w:r w:rsidRPr="00427030">
        <w:rPr>
          <w:rFonts w:ascii="Helvetica" w:eastAsia="Times New Roman" w:hAnsi="Helvetica" w:cs="Helvetica"/>
          <w:color w:val="564D39"/>
          <w:sz w:val="24"/>
          <w:szCs w:val="24"/>
          <w:lang w:eastAsia="en-IE"/>
        </w:rPr>
        <w:t>Irreversibility (i.e., death is permanent)</w:t>
      </w:r>
    </w:p>
    <w:p w:rsidR="00427030" w:rsidRPr="00427030" w:rsidRDefault="00427030" w:rsidP="00427030">
      <w:pPr>
        <w:numPr>
          <w:ilvl w:val="0"/>
          <w:numId w:val="1"/>
        </w:numPr>
        <w:shd w:val="clear" w:color="auto" w:fill="FFFFFF"/>
        <w:spacing w:after="0" w:line="293" w:lineRule="atLeast"/>
        <w:rPr>
          <w:rFonts w:ascii="Helvetica" w:eastAsia="Times New Roman" w:hAnsi="Helvetica" w:cs="Helvetica"/>
          <w:color w:val="564D39"/>
          <w:sz w:val="24"/>
          <w:szCs w:val="24"/>
          <w:lang w:eastAsia="en-IE"/>
        </w:rPr>
      </w:pPr>
      <w:r w:rsidRPr="00427030">
        <w:rPr>
          <w:rFonts w:ascii="Helvetica" w:eastAsia="Times New Roman" w:hAnsi="Helvetica" w:cs="Helvetica"/>
          <w:color w:val="564D39"/>
          <w:sz w:val="24"/>
          <w:szCs w:val="24"/>
          <w:lang w:eastAsia="en-IE"/>
        </w:rPr>
        <w:t>Finality (i.e., all functioning stops with death)</w:t>
      </w:r>
    </w:p>
    <w:p w:rsidR="00427030" w:rsidRPr="00427030" w:rsidRDefault="00427030" w:rsidP="00427030">
      <w:pPr>
        <w:numPr>
          <w:ilvl w:val="0"/>
          <w:numId w:val="1"/>
        </w:numPr>
        <w:shd w:val="clear" w:color="auto" w:fill="FFFFFF"/>
        <w:spacing w:after="0" w:line="293" w:lineRule="atLeast"/>
        <w:rPr>
          <w:rFonts w:ascii="Helvetica" w:eastAsia="Times New Roman" w:hAnsi="Helvetica" w:cs="Helvetica"/>
          <w:color w:val="564D39"/>
          <w:sz w:val="24"/>
          <w:szCs w:val="24"/>
          <w:lang w:eastAsia="en-IE"/>
        </w:rPr>
      </w:pPr>
      <w:r w:rsidRPr="00427030">
        <w:rPr>
          <w:rFonts w:ascii="Helvetica" w:eastAsia="Times New Roman" w:hAnsi="Helvetica" w:cs="Helvetica"/>
          <w:color w:val="564D39"/>
          <w:sz w:val="24"/>
          <w:szCs w:val="24"/>
          <w:lang w:eastAsia="en-IE"/>
        </w:rPr>
        <w:t>Inevitability (i.e., death is universal for all living things)</w:t>
      </w:r>
    </w:p>
    <w:p w:rsidR="00427030" w:rsidRPr="00427030" w:rsidRDefault="00427030" w:rsidP="00427030">
      <w:pPr>
        <w:numPr>
          <w:ilvl w:val="0"/>
          <w:numId w:val="1"/>
        </w:numPr>
        <w:shd w:val="clear" w:color="auto" w:fill="FFFFFF"/>
        <w:spacing w:after="0" w:line="293" w:lineRule="atLeast"/>
        <w:rPr>
          <w:rFonts w:ascii="Helvetica" w:eastAsia="Times New Roman" w:hAnsi="Helvetica" w:cs="Helvetica"/>
          <w:color w:val="564D39"/>
          <w:sz w:val="24"/>
          <w:szCs w:val="24"/>
          <w:lang w:eastAsia="en-IE"/>
        </w:rPr>
      </w:pPr>
      <w:r w:rsidRPr="00427030">
        <w:rPr>
          <w:rFonts w:ascii="Helvetica" w:eastAsia="Times New Roman" w:hAnsi="Helvetica" w:cs="Helvetica"/>
          <w:color w:val="564D39"/>
          <w:sz w:val="24"/>
          <w:szCs w:val="24"/>
          <w:lang w:eastAsia="en-IE"/>
        </w:rPr>
        <w:t>Causality (i.e., causes of death)</w:t>
      </w:r>
    </w:p>
    <w:p w:rsidR="00427030" w:rsidRPr="00427030" w:rsidRDefault="00427030" w:rsidP="00427030">
      <w:pPr>
        <w:shd w:val="clear" w:color="auto" w:fill="FFFFFF"/>
        <w:spacing w:after="225" w:line="293" w:lineRule="atLeast"/>
        <w:rPr>
          <w:rFonts w:ascii="Times New Roman" w:eastAsia="Times New Roman" w:hAnsi="Times New Roman" w:cs="Times New Roman"/>
          <w:color w:val="564D39"/>
          <w:sz w:val="24"/>
          <w:szCs w:val="24"/>
          <w:lang w:eastAsia="en-IE"/>
        </w:rPr>
      </w:pPr>
      <w:r w:rsidRPr="00427030">
        <w:rPr>
          <w:rFonts w:ascii="Times New Roman" w:eastAsia="Times New Roman" w:hAnsi="Times New Roman" w:cs="Times New Roman"/>
          <w:color w:val="564D39"/>
          <w:sz w:val="24"/>
          <w:szCs w:val="24"/>
          <w:lang w:eastAsia="en-IE"/>
        </w:rPr>
        <w:t>Children's lack of understanding of these ideas affects their ability to process what happened and </w:t>
      </w:r>
      <w:hyperlink r:id="rId6" w:history="1">
        <w:r w:rsidRPr="00427030">
          <w:rPr>
            <w:rFonts w:ascii="Times New Roman" w:eastAsia="Times New Roman" w:hAnsi="Times New Roman" w:cs="Times New Roman"/>
            <w:color w:val="DE5D2D"/>
            <w:sz w:val="24"/>
            <w:szCs w:val="24"/>
            <w:u w:val="single"/>
            <w:lang w:eastAsia="en-IE"/>
          </w:rPr>
          <w:t>cope with their feelings</w:t>
        </w:r>
      </w:hyperlink>
      <w:r w:rsidRPr="00427030">
        <w:rPr>
          <w:rFonts w:ascii="Times New Roman" w:eastAsia="Times New Roman" w:hAnsi="Times New Roman" w:cs="Times New Roman"/>
          <w:color w:val="564D39"/>
          <w:sz w:val="24"/>
          <w:szCs w:val="24"/>
          <w:lang w:eastAsia="en-IE"/>
        </w:rPr>
        <w:t>.</w:t>
      </w:r>
    </w:p>
    <w:p w:rsidR="00427030" w:rsidRPr="00427030" w:rsidRDefault="00427030" w:rsidP="00427030">
      <w:pPr>
        <w:shd w:val="clear" w:color="auto" w:fill="FFFFFF"/>
        <w:spacing w:after="0" w:line="240" w:lineRule="auto"/>
        <w:outlineLvl w:val="2"/>
        <w:rPr>
          <w:rFonts w:ascii="Times New Roman" w:eastAsia="Times New Roman" w:hAnsi="Times New Roman" w:cs="Times New Roman"/>
          <w:color w:val="E85325"/>
          <w:sz w:val="35"/>
          <w:szCs w:val="35"/>
          <w:lang w:eastAsia="en-IE"/>
        </w:rPr>
      </w:pPr>
      <w:r w:rsidRPr="00427030">
        <w:rPr>
          <w:rFonts w:ascii="Times New Roman" w:eastAsia="Times New Roman" w:hAnsi="Times New Roman" w:cs="Times New Roman"/>
          <w:color w:val="E85325"/>
          <w:sz w:val="35"/>
          <w:szCs w:val="35"/>
          <w:lang w:eastAsia="en-IE"/>
        </w:rPr>
        <w:t>Infants &amp; toddlers</w:t>
      </w:r>
    </w:p>
    <w:p w:rsidR="00427030" w:rsidRPr="00427030" w:rsidRDefault="00427030" w:rsidP="00427030">
      <w:pPr>
        <w:shd w:val="clear" w:color="auto" w:fill="FFFFFF"/>
        <w:spacing w:after="225" w:line="293" w:lineRule="atLeast"/>
        <w:rPr>
          <w:rFonts w:ascii="Times New Roman" w:eastAsia="Times New Roman" w:hAnsi="Times New Roman" w:cs="Times New Roman"/>
          <w:color w:val="564D39"/>
          <w:sz w:val="24"/>
          <w:szCs w:val="24"/>
          <w:lang w:eastAsia="en-IE"/>
        </w:rPr>
      </w:pPr>
      <w:r w:rsidRPr="00427030">
        <w:rPr>
          <w:rFonts w:ascii="Times New Roman" w:eastAsia="Times New Roman" w:hAnsi="Times New Roman" w:cs="Times New Roman"/>
          <w:color w:val="564D39"/>
          <w:sz w:val="24"/>
          <w:szCs w:val="24"/>
          <w:lang w:eastAsia="en-IE"/>
        </w:rPr>
        <w:t>Infants and toddlers do not understand death, but they can sense what their caregiver is experiencing. Take care of yourself and recognize your own need to grieve. Keep as many routines as possible intact. Routine is a protective force for children amid major disruptions. </w:t>
      </w:r>
      <w:hyperlink r:id="rId7" w:history="1">
        <w:r w:rsidRPr="00427030">
          <w:rPr>
            <w:rFonts w:ascii="Times New Roman" w:eastAsia="Times New Roman" w:hAnsi="Times New Roman" w:cs="Times New Roman"/>
            <w:color w:val="DE5D2D"/>
            <w:sz w:val="24"/>
            <w:szCs w:val="24"/>
            <w:u w:val="single"/>
            <w:lang w:eastAsia="en-IE"/>
          </w:rPr>
          <w:t>Avoid separation</w:t>
        </w:r>
      </w:hyperlink>
      <w:r w:rsidRPr="00427030">
        <w:rPr>
          <w:rFonts w:ascii="Times New Roman" w:eastAsia="Times New Roman" w:hAnsi="Times New Roman" w:cs="Times New Roman"/>
          <w:color w:val="564D39"/>
          <w:sz w:val="24"/>
          <w:szCs w:val="24"/>
          <w:lang w:eastAsia="en-IE"/>
        </w:rPr>
        <w:t> and provide extra physical attention to comfort your child and enhance his sense of security.</w:t>
      </w:r>
    </w:p>
    <w:p w:rsidR="00427030" w:rsidRPr="00427030" w:rsidRDefault="00427030" w:rsidP="00427030">
      <w:pPr>
        <w:shd w:val="clear" w:color="auto" w:fill="FFFFFF"/>
        <w:spacing w:after="0" w:line="240" w:lineRule="auto"/>
        <w:outlineLvl w:val="2"/>
        <w:rPr>
          <w:rFonts w:ascii="Times New Roman" w:eastAsia="Times New Roman" w:hAnsi="Times New Roman" w:cs="Times New Roman"/>
          <w:color w:val="E85325"/>
          <w:sz w:val="35"/>
          <w:szCs w:val="35"/>
          <w:lang w:eastAsia="en-IE"/>
        </w:rPr>
      </w:pPr>
      <w:proofErr w:type="spellStart"/>
      <w:r w:rsidRPr="00427030">
        <w:rPr>
          <w:rFonts w:ascii="Times New Roman" w:eastAsia="Times New Roman" w:hAnsi="Times New Roman" w:cs="Times New Roman"/>
          <w:color w:val="E85325"/>
          <w:sz w:val="35"/>
          <w:szCs w:val="35"/>
          <w:lang w:eastAsia="en-IE"/>
        </w:rPr>
        <w:t>Preschoolers</w:t>
      </w:r>
      <w:proofErr w:type="spellEnd"/>
    </w:p>
    <w:p w:rsidR="00427030" w:rsidRPr="00427030" w:rsidRDefault="00427030" w:rsidP="00427030">
      <w:pPr>
        <w:shd w:val="clear" w:color="auto" w:fill="FFFFFF"/>
        <w:spacing w:after="225" w:line="293" w:lineRule="atLeast"/>
        <w:rPr>
          <w:rFonts w:ascii="Times New Roman" w:eastAsia="Times New Roman" w:hAnsi="Times New Roman" w:cs="Times New Roman"/>
          <w:color w:val="564D39"/>
          <w:sz w:val="24"/>
          <w:szCs w:val="24"/>
          <w:lang w:eastAsia="en-IE"/>
        </w:rPr>
      </w:pPr>
      <w:proofErr w:type="spellStart"/>
      <w:r w:rsidRPr="00427030">
        <w:rPr>
          <w:rFonts w:ascii="Times New Roman" w:eastAsia="Times New Roman" w:hAnsi="Times New Roman" w:cs="Times New Roman"/>
          <w:color w:val="564D39"/>
          <w:sz w:val="24"/>
          <w:szCs w:val="24"/>
          <w:lang w:eastAsia="en-IE"/>
        </w:rPr>
        <w:t>Preschoolers</w:t>
      </w:r>
      <w:proofErr w:type="spellEnd"/>
      <w:r w:rsidRPr="00427030">
        <w:rPr>
          <w:rFonts w:ascii="Times New Roman" w:eastAsia="Times New Roman" w:hAnsi="Times New Roman" w:cs="Times New Roman"/>
          <w:color w:val="564D39"/>
          <w:sz w:val="24"/>
          <w:szCs w:val="24"/>
          <w:lang w:eastAsia="en-IE"/>
        </w:rPr>
        <w:t xml:space="preserve"> see death as something temporary. Their misconception is reinforced by cartoons in which characters pop back to life moments after anvils drop on them from the sky. Because young children are concrete thinkers, seeing things exactly as they appear and hearing things literally, it is important that they are told about death in simple, clear language. Do not use euphemisms like</w:t>
      </w:r>
      <w:r w:rsidRPr="00427030">
        <w:rPr>
          <w:rFonts w:ascii="Times New Roman" w:eastAsia="Times New Roman" w:hAnsi="Times New Roman" w:cs="Times New Roman"/>
          <w:i/>
          <w:iCs/>
          <w:color w:val="564D39"/>
          <w:sz w:val="24"/>
          <w:szCs w:val="24"/>
          <w:lang w:eastAsia="en-IE"/>
        </w:rPr>
        <w:t>, "She has gone to sleep,"</w:t>
      </w:r>
      <w:r w:rsidRPr="00427030">
        <w:rPr>
          <w:rFonts w:ascii="Times New Roman" w:eastAsia="Times New Roman" w:hAnsi="Times New Roman" w:cs="Times New Roman"/>
          <w:color w:val="564D39"/>
          <w:sz w:val="24"/>
          <w:szCs w:val="24"/>
          <w:lang w:eastAsia="en-IE"/>
        </w:rPr>
        <w:t> </w:t>
      </w:r>
      <w:r w:rsidRPr="00427030">
        <w:rPr>
          <w:rFonts w:ascii="Times New Roman" w:eastAsia="Times New Roman" w:hAnsi="Times New Roman" w:cs="Times New Roman"/>
          <w:i/>
          <w:iCs/>
          <w:color w:val="564D39"/>
          <w:sz w:val="24"/>
          <w:szCs w:val="24"/>
          <w:lang w:eastAsia="en-IE"/>
        </w:rPr>
        <w:t>"…</w:t>
      </w:r>
      <w:proofErr w:type="spellStart"/>
      <w:r w:rsidRPr="00427030">
        <w:rPr>
          <w:rFonts w:ascii="Times New Roman" w:eastAsia="Times New Roman" w:hAnsi="Times New Roman" w:cs="Times New Roman"/>
          <w:i/>
          <w:iCs/>
          <w:color w:val="564D39"/>
          <w:sz w:val="24"/>
          <w:szCs w:val="24"/>
          <w:lang w:eastAsia="en-IE"/>
        </w:rPr>
        <w:t>traveled</w:t>
      </w:r>
      <w:proofErr w:type="spellEnd"/>
      <w:r w:rsidRPr="00427030">
        <w:rPr>
          <w:rFonts w:ascii="Times New Roman" w:eastAsia="Times New Roman" w:hAnsi="Times New Roman" w:cs="Times New Roman"/>
          <w:i/>
          <w:iCs/>
          <w:color w:val="564D39"/>
          <w:sz w:val="24"/>
          <w:szCs w:val="24"/>
          <w:lang w:eastAsia="en-IE"/>
        </w:rPr>
        <w:t xml:space="preserve"> to the great beyond,"</w:t>
      </w:r>
      <w:r w:rsidRPr="00427030">
        <w:rPr>
          <w:rFonts w:ascii="Times New Roman" w:eastAsia="Times New Roman" w:hAnsi="Times New Roman" w:cs="Times New Roman"/>
          <w:color w:val="564D39"/>
          <w:sz w:val="24"/>
          <w:szCs w:val="24"/>
          <w:lang w:eastAsia="en-IE"/>
        </w:rPr>
        <w:t> or </w:t>
      </w:r>
      <w:r w:rsidRPr="00427030">
        <w:rPr>
          <w:rFonts w:ascii="Times New Roman" w:eastAsia="Times New Roman" w:hAnsi="Times New Roman" w:cs="Times New Roman"/>
          <w:i/>
          <w:iCs/>
          <w:color w:val="564D39"/>
          <w:sz w:val="24"/>
          <w:szCs w:val="24"/>
          <w:lang w:eastAsia="en-IE"/>
        </w:rPr>
        <w:t>"…passed away."</w:t>
      </w:r>
      <w:r w:rsidRPr="00427030">
        <w:rPr>
          <w:rFonts w:ascii="Times New Roman" w:eastAsia="Times New Roman" w:hAnsi="Times New Roman" w:cs="Times New Roman"/>
          <w:color w:val="564D39"/>
          <w:sz w:val="24"/>
          <w:szCs w:val="24"/>
          <w:lang w:eastAsia="en-IE"/>
        </w:rPr>
        <w:t> These phrases will not be understood and may even generate fears of sleeping or taking long trips. Instead, young children should be told that their loved one has died and </w:t>
      </w:r>
      <w:r w:rsidRPr="00427030">
        <w:rPr>
          <w:rFonts w:ascii="Times New Roman" w:eastAsia="Times New Roman" w:hAnsi="Times New Roman" w:cs="Times New Roman"/>
          <w:i/>
          <w:iCs/>
          <w:color w:val="564D39"/>
          <w:sz w:val="24"/>
          <w:szCs w:val="24"/>
          <w:lang w:eastAsia="en-IE"/>
        </w:rPr>
        <w:t>"that means we will no longer be able to see her."</w:t>
      </w:r>
      <w:r w:rsidRPr="00427030">
        <w:rPr>
          <w:rFonts w:ascii="Times New Roman" w:eastAsia="Times New Roman" w:hAnsi="Times New Roman" w:cs="Times New Roman"/>
          <w:color w:val="564D39"/>
          <w:sz w:val="24"/>
          <w:szCs w:val="24"/>
          <w:lang w:eastAsia="en-IE"/>
        </w:rPr>
        <w:t xml:space="preserve"> Be prepared for young children to continue to ask where the deceased is or when they are coming back. Continue to give clear messages, which can be softened with the knowledge that memories last forever. It is up to individual parents, of course, whether they will use religious explanations. For young </w:t>
      </w:r>
      <w:r w:rsidRPr="00427030">
        <w:rPr>
          <w:rFonts w:ascii="Times New Roman" w:eastAsia="Times New Roman" w:hAnsi="Times New Roman" w:cs="Times New Roman"/>
          <w:color w:val="564D39"/>
          <w:sz w:val="24"/>
          <w:szCs w:val="24"/>
          <w:lang w:eastAsia="en-IE"/>
        </w:rPr>
        <w:lastRenderedPageBreak/>
        <w:t>children, using solely religious explanations may be ineffective because they need much more concrete, specific explanations about the physical realities of death.</w:t>
      </w:r>
    </w:p>
    <w:p w:rsidR="00427030" w:rsidRPr="00427030" w:rsidRDefault="00427030" w:rsidP="00427030">
      <w:pPr>
        <w:shd w:val="clear" w:color="auto" w:fill="FFFFFF"/>
        <w:spacing w:after="225" w:line="293" w:lineRule="atLeast"/>
        <w:rPr>
          <w:rFonts w:ascii="Times New Roman" w:eastAsia="Times New Roman" w:hAnsi="Times New Roman" w:cs="Times New Roman"/>
          <w:color w:val="564D39"/>
          <w:sz w:val="24"/>
          <w:szCs w:val="24"/>
          <w:lang w:eastAsia="en-IE"/>
        </w:rPr>
      </w:pPr>
      <w:r w:rsidRPr="00427030">
        <w:rPr>
          <w:rFonts w:ascii="Times New Roman" w:eastAsia="Times New Roman" w:hAnsi="Times New Roman" w:cs="Times New Roman"/>
          <w:color w:val="564D39"/>
          <w:sz w:val="24"/>
          <w:szCs w:val="24"/>
          <w:lang w:eastAsia="en-IE"/>
        </w:rPr>
        <w:t>Because young children can't always vocalize their feelings, their thoughts and fears often will come out at unexpected times, like in their play. Remember that play can be the language of childhood, so remain alert to what kids may be trying to tell you through their play.</w:t>
      </w:r>
    </w:p>
    <w:p w:rsidR="00427030" w:rsidRPr="00427030" w:rsidRDefault="00427030" w:rsidP="00427030">
      <w:pPr>
        <w:shd w:val="clear" w:color="auto" w:fill="FFFFFF"/>
        <w:spacing w:after="0" w:line="240" w:lineRule="auto"/>
        <w:outlineLvl w:val="2"/>
        <w:rPr>
          <w:rFonts w:ascii="Times New Roman" w:eastAsia="Times New Roman" w:hAnsi="Times New Roman" w:cs="Times New Roman"/>
          <w:color w:val="E85325"/>
          <w:sz w:val="35"/>
          <w:szCs w:val="35"/>
          <w:lang w:eastAsia="en-IE"/>
        </w:rPr>
      </w:pPr>
      <w:r w:rsidRPr="00427030">
        <w:rPr>
          <w:rFonts w:ascii="Times New Roman" w:eastAsia="Times New Roman" w:hAnsi="Times New Roman" w:cs="Times New Roman"/>
          <w:color w:val="E85325"/>
          <w:sz w:val="35"/>
          <w:szCs w:val="35"/>
          <w:lang w:eastAsia="en-IE"/>
        </w:rPr>
        <w:t>School-aged children</w:t>
      </w:r>
    </w:p>
    <w:p w:rsidR="00427030" w:rsidRPr="00427030" w:rsidRDefault="00427030" w:rsidP="00427030">
      <w:pPr>
        <w:shd w:val="clear" w:color="auto" w:fill="FFFFFF"/>
        <w:spacing w:after="225" w:line="293" w:lineRule="atLeast"/>
        <w:rPr>
          <w:rFonts w:ascii="Times New Roman" w:eastAsia="Times New Roman" w:hAnsi="Times New Roman" w:cs="Times New Roman"/>
          <w:color w:val="564D39"/>
          <w:sz w:val="24"/>
          <w:szCs w:val="24"/>
          <w:lang w:eastAsia="en-IE"/>
        </w:rPr>
      </w:pPr>
      <w:r w:rsidRPr="00427030">
        <w:rPr>
          <w:rFonts w:ascii="Times New Roman" w:eastAsia="Times New Roman" w:hAnsi="Times New Roman" w:cs="Times New Roman"/>
          <w:color w:val="564D39"/>
          <w:sz w:val="24"/>
          <w:szCs w:val="24"/>
          <w:lang w:eastAsia="en-IE"/>
        </w:rPr>
        <w:t>School-aged children begin to understand death as a final event but may not understand that it is universal. Give your child simple and honest explanations about what happened and then ask him what he understands. Take time to clear up any misunderstandings or misinterpretations. Young children may need your support to find the words to express their emotions and find ways to help them feel better. Give children repeated opportunities to talk about their feelings. It is more important to listen than to say the perfect words.</w:t>
      </w:r>
    </w:p>
    <w:p w:rsidR="00427030" w:rsidRPr="00427030" w:rsidRDefault="00427030" w:rsidP="00427030">
      <w:pPr>
        <w:shd w:val="clear" w:color="auto" w:fill="FFFFFF"/>
        <w:spacing w:after="225" w:line="293" w:lineRule="atLeast"/>
        <w:rPr>
          <w:rFonts w:ascii="Times New Roman" w:eastAsia="Times New Roman" w:hAnsi="Times New Roman" w:cs="Times New Roman"/>
          <w:color w:val="564D39"/>
          <w:sz w:val="24"/>
          <w:szCs w:val="24"/>
          <w:lang w:eastAsia="en-IE"/>
        </w:rPr>
      </w:pPr>
      <w:r w:rsidRPr="00427030">
        <w:rPr>
          <w:rFonts w:ascii="Times New Roman" w:eastAsia="Times New Roman" w:hAnsi="Times New Roman" w:cs="Times New Roman"/>
          <w:color w:val="564D39"/>
          <w:sz w:val="24"/>
          <w:szCs w:val="24"/>
          <w:lang w:eastAsia="en-IE"/>
        </w:rPr>
        <w:t>School-aged children also may not yet understand the causality of death. It is common for them to personify death (i.e., think of death as the "</w:t>
      </w:r>
      <w:proofErr w:type="spellStart"/>
      <w:r w:rsidRPr="00427030">
        <w:rPr>
          <w:rFonts w:ascii="Times New Roman" w:eastAsia="Times New Roman" w:hAnsi="Times New Roman" w:cs="Times New Roman"/>
          <w:color w:val="564D39"/>
          <w:sz w:val="24"/>
          <w:szCs w:val="24"/>
          <w:lang w:eastAsia="en-IE"/>
        </w:rPr>
        <w:t>boogeyman</w:t>
      </w:r>
      <w:proofErr w:type="spellEnd"/>
      <w:r w:rsidRPr="00427030">
        <w:rPr>
          <w:rFonts w:ascii="Times New Roman" w:eastAsia="Times New Roman" w:hAnsi="Times New Roman" w:cs="Times New Roman"/>
          <w:color w:val="564D39"/>
          <w:sz w:val="24"/>
          <w:szCs w:val="24"/>
          <w:lang w:eastAsia="en-IE"/>
        </w:rPr>
        <w:t>" or a ghost). They may believe they are to blame and feel guilty for what happened. Assure them that nothing they said or did (or didn't say or do) caused the death and that nothing they do can bring the deceased back.</w:t>
      </w:r>
    </w:p>
    <w:p w:rsidR="00427030" w:rsidRPr="00427030" w:rsidRDefault="00427030" w:rsidP="00427030">
      <w:pPr>
        <w:shd w:val="clear" w:color="auto" w:fill="FFFFFF"/>
        <w:spacing w:after="225" w:line="293" w:lineRule="atLeast"/>
        <w:rPr>
          <w:rFonts w:ascii="Times New Roman" w:eastAsia="Times New Roman" w:hAnsi="Times New Roman" w:cs="Times New Roman"/>
          <w:color w:val="564D39"/>
          <w:sz w:val="24"/>
          <w:szCs w:val="24"/>
          <w:lang w:eastAsia="en-IE"/>
        </w:rPr>
      </w:pPr>
      <w:r w:rsidRPr="00427030">
        <w:rPr>
          <w:rFonts w:ascii="Times New Roman" w:eastAsia="Times New Roman" w:hAnsi="Times New Roman" w:cs="Times New Roman"/>
          <w:color w:val="564D39"/>
          <w:sz w:val="24"/>
          <w:szCs w:val="24"/>
          <w:lang w:eastAsia="en-IE"/>
        </w:rPr>
        <w:t xml:space="preserve">Young children may also worry that they will be left alone, especially by the death of a significant adult. When an aunt dies, for example, a young child may ask her </w:t>
      </w:r>
      <w:proofErr w:type="spellStart"/>
      <w:r w:rsidRPr="00427030">
        <w:rPr>
          <w:rFonts w:ascii="Times New Roman" w:eastAsia="Times New Roman" w:hAnsi="Times New Roman" w:cs="Times New Roman"/>
          <w:color w:val="564D39"/>
          <w:sz w:val="24"/>
          <w:szCs w:val="24"/>
          <w:lang w:eastAsia="en-IE"/>
        </w:rPr>
        <w:t>mother,</w:t>
      </w:r>
      <w:r w:rsidRPr="00427030">
        <w:rPr>
          <w:rFonts w:ascii="Times New Roman" w:eastAsia="Times New Roman" w:hAnsi="Times New Roman" w:cs="Times New Roman"/>
          <w:i/>
          <w:iCs/>
          <w:color w:val="564D39"/>
          <w:sz w:val="24"/>
          <w:szCs w:val="24"/>
          <w:lang w:eastAsia="en-IE"/>
        </w:rPr>
        <w:t>"Mommy</w:t>
      </w:r>
      <w:proofErr w:type="spellEnd"/>
      <w:r w:rsidRPr="00427030">
        <w:rPr>
          <w:rFonts w:ascii="Times New Roman" w:eastAsia="Times New Roman" w:hAnsi="Times New Roman" w:cs="Times New Roman"/>
          <w:i/>
          <w:iCs/>
          <w:color w:val="564D39"/>
          <w:sz w:val="24"/>
          <w:szCs w:val="24"/>
          <w:lang w:eastAsia="en-IE"/>
        </w:rPr>
        <w:t>, when are you going to die?"</w:t>
      </w:r>
      <w:r w:rsidRPr="00427030">
        <w:rPr>
          <w:rFonts w:ascii="Times New Roman" w:eastAsia="Times New Roman" w:hAnsi="Times New Roman" w:cs="Times New Roman"/>
          <w:color w:val="564D39"/>
          <w:sz w:val="24"/>
          <w:szCs w:val="24"/>
          <w:lang w:eastAsia="en-IE"/>
        </w:rPr>
        <w:t> Don't be surprised if your child becomes cuddlier, more watchful, and more possessive of your time.</w:t>
      </w:r>
    </w:p>
    <w:p w:rsidR="00427030" w:rsidRPr="00427030" w:rsidRDefault="00427030" w:rsidP="00427030">
      <w:pPr>
        <w:numPr>
          <w:ilvl w:val="0"/>
          <w:numId w:val="2"/>
        </w:numPr>
        <w:shd w:val="clear" w:color="auto" w:fill="FFFFFF"/>
        <w:spacing w:after="0" w:line="293" w:lineRule="atLeast"/>
        <w:rPr>
          <w:rFonts w:ascii="Helvetica" w:eastAsia="Times New Roman" w:hAnsi="Helvetica" w:cs="Helvetica"/>
          <w:color w:val="564D39"/>
          <w:sz w:val="24"/>
          <w:szCs w:val="24"/>
          <w:lang w:eastAsia="en-IE"/>
        </w:rPr>
      </w:pPr>
      <w:r w:rsidRPr="00427030">
        <w:rPr>
          <w:rFonts w:ascii="Helvetica" w:eastAsia="Times New Roman" w:hAnsi="Helvetica" w:cs="Helvetica"/>
          <w:color w:val="564D39"/>
          <w:sz w:val="24"/>
          <w:szCs w:val="24"/>
          <w:lang w:eastAsia="en-IE"/>
        </w:rPr>
        <w:t>Remind your child that not everyone who gets sick will die.</w:t>
      </w:r>
    </w:p>
    <w:p w:rsidR="00427030" w:rsidRPr="00427030" w:rsidRDefault="00427030" w:rsidP="00427030">
      <w:pPr>
        <w:numPr>
          <w:ilvl w:val="0"/>
          <w:numId w:val="2"/>
        </w:numPr>
        <w:shd w:val="clear" w:color="auto" w:fill="FFFFFF"/>
        <w:spacing w:after="0" w:line="293" w:lineRule="atLeast"/>
        <w:rPr>
          <w:rFonts w:ascii="Helvetica" w:eastAsia="Times New Roman" w:hAnsi="Helvetica" w:cs="Helvetica"/>
          <w:color w:val="564D39"/>
          <w:sz w:val="24"/>
          <w:szCs w:val="24"/>
          <w:lang w:eastAsia="en-IE"/>
        </w:rPr>
      </w:pPr>
      <w:r w:rsidRPr="00427030">
        <w:rPr>
          <w:rFonts w:ascii="Helvetica" w:eastAsia="Times New Roman" w:hAnsi="Helvetica" w:cs="Helvetica"/>
          <w:color w:val="564D39"/>
          <w:sz w:val="24"/>
          <w:szCs w:val="24"/>
          <w:lang w:eastAsia="en-IE"/>
        </w:rPr>
        <w:t>Reassure him of your health.</w:t>
      </w:r>
    </w:p>
    <w:p w:rsidR="00427030" w:rsidRPr="00427030" w:rsidRDefault="00427030" w:rsidP="00427030">
      <w:pPr>
        <w:numPr>
          <w:ilvl w:val="0"/>
          <w:numId w:val="2"/>
        </w:numPr>
        <w:shd w:val="clear" w:color="auto" w:fill="FFFFFF"/>
        <w:spacing w:after="0" w:line="293" w:lineRule="atLeast"/>
        <w:rPr>
          <w:rFonts w:ascii="Helvetica" w:eastAsia="Times New Roman" w:hAnsi="Helvetica" w:cs="Helvetica"/>
          <w:color w:val="564D39"/>
          <w:sz w:val="24"/>
          <w:szCs w:val="24"/>
          <w:lang w:eastAsia="en-IE"/>
        </w:rPr>
      </w:pPr>
      <w:r w:rsidRPr="00427030">
        <w:rPr>
          <w:rFonts w:ascii="Helvetica" w:eastAsia="Times New Roman" w:hAnsi="Helvetica" w:cs="Helvetica"/>
          <w:color w:val="564D39"/>
          <w:sz w:val="24"/>
          <w:szCs w:val="24"/>
          <w:lang w:eastAsia="en-IE"/>
        </w:rPr>
        <w:t>Let him know how many people in his life care for him.</w:t>
      </w:r>
    </w:p>
    <w:p w:rsidR="00427030" w:rsidRPr="00427030" w:rsidRDefault="00427030" w:rsidP="00427030">
      <w:pPr>
        <w:numPr>
          <w:ilvl w:val="0"/>
          <w:numId w:val="2"/>
        </w:numPr>
        <w:shd w:val="clear" w:color="auto" w:fill="FFFFFF"/>
        <w:spacing w:after="0" w:line="293" w:lineRule="atLeast"/>
        <w:rPr>
          <w:rFonts w:ascii="Helvetica" w:eastAsia="Times New Roman" w:hAnsi="Helvetica" w:cs="Helvetica"/>
          <w:color w:val="564D39"/>
          <w:sz w:val="24"/>
          <w:szCs w:val="24"/>
          <w:lang w:eastAsia="en-IE"/>
        </w:rPr>
      </w:pPr>
      <w:r w:rsidRPr="00427030">
        <w:rPr>
          <w:rFonts w:ascii="Helvetica" w:eastAsia="Times New Roman" w:hAnsi="Helvetica" w:cs="Helvetica"/>
          <w:color w:val="564D39"/>
          <w:sz w:val="24"/>
          <w:szCs w:val="24"/>
          <w:lang w:eastAsia="en-IE"/>
        </w:rPr>
        <w:t>Support children to do things to reduce their </w:t>
      </w:r>
      <w:hyperlink r:id="rId8" w:history="1">
        <w:r w:rsidRPr="00427030">
          <w:rPr>
            <w:rFonts w:ascii="Times New Roman" w:eastAsia="Times New Roman" w:hAnsi="Times New Roman" w:cs="Times New Roman"/>
            <w:color w:val="DE5D2D"/>
            <w:sz w:val="24"/>
            <w:szCs w:val="24"/>
            <w:u w:val="single"/>
            <w:lang w:eastAsia="en-IE"/>
          </w:rPr>
          <w:t>anxiety</w:t>
        </w:r>
      </w:hyperlink>
      <w:r w:rsidRPr="00427030">
        <w:rPr>
          <w:rFonts w:ascii="Helvetica" w:eastAsia="Times New Roman" w:hAnsi="Helvetica" w:cs="Helvetica"/>
          <w:color w:val="564D39"/>
          <w:sz w:val="24"/>
          <w:szCs w:val="24"/>
          <w:lang w:eastAsia="en-IE"/>
        </w:rPr>
        <w:t> and be sensitive that they may not want to talk or think about the deceased because it is too painful.</w:t>
      </w:r>
    </w:p>
    <w:p w:rsidR="00427030" w:rsidRPr="00427030" w:rsidRDefault="00427030" w:rsidP="00427030">
      <w:pPr>
        <w:numPr>
          <w:ilvl w:val="0"/>
          <w:numId w:val="2"/>
        </w:numPr>
        <w:shd w:val="clear" w:color="auto" w:fill="FFFFFF"/>
        <w:spacing w:after="0" w:line="293" w:lineRule="atLeast"/>
        <w:rPr>
          <w:rFonts w:ascii="Helvetica" w:eastAsia="Times New Roman" w:hAnsi="Helvetica" w:cs="Helvetica"/>
          <w:color w:val="564D39"/>
          <w:sz w:val="24"/>
          <w:szCs w:val="24"/>
          <w:lang w:eastAsia="en-IE"/>
        </w:rPr>
      </w:pPr>
      <w:r w:rsidRPr="00427030">
        <w:rPr>
          <w:rFonts w:ascii="Helvetica" w:eastAsia="Times New Roman" w:hAnsi="Helvetica" w:cs="Helvetica"/>
          <w:color w:val="564D39"/>
          <w:sz w:val="24"/>
          <w:szCs w:val="24"/>
          <w:lang w:eastAsia="en-IE"/>
        </w:rPr>
        <w:t>Take care of yourself and make sure you have support.</w:t>
      </w:r>
    </w:p>
    <w:p w:rsidR="00427030" w:rsidRPr="00427030" w:rsidRDefault="00427030" w:rsidP="00427030">
      <w:pPr>
        <w:shd w:val="clear" w:color="auto" w:fill="FFFFFF"/>
        <w:spacing w:after="225" w:line="293" w:lineRule="atLeast"/>
        <w:rPr>
          <w:rFonts w:ascii="Times New Roman" w:eastAsia="Times New Roman" w:hAnsi="Times New Roman" w:cs="Times New Roman"/>
          <w:color w:val="564D39"/>
          <w:sz w:val="24"/>
          <w:szCs w:val="24"/>
          <w:lang w:eastAsia="en-IE"/>
        </w:rPr>
      </w:pPr>
      <w:r w:rsidRPr="00427030">
        <w:rPr>
          <w:rFonts w:ascii="Times New Roman" w:eastAsia="Times New Roman" w:hAnsi="Times New Roman" w:cs="Times New Roman"/>
          <w:color w:val="564D39"/>
          <w:sz w:val="24"/>
          <w:szCs w:val="24"/>
          <w:lang w:eastAsia="en-IE"/>
        </w:rPr>
        <w:t>Your child is watching you closely. When he sees that you are OK, he becomes more comfortable. This is yet another circumstance in which parents take care of their children by caring for themselves.</w:t>
      </w:r>
    </w:p>
    <w:p w:rsidR="00427030" w:rsidRPr="00427030" w:rsidRDefault="00427030" w:rsidP="00427030">
      <w:pPr>
        <w:shd w:val="clear" w:color="auto" w:fill="FFFFFF"/>
        <w:spacing w:after="0" w:line="240" w:lineRule="auto"/>
        <w:outlineLvl w:val="2"/>
        <w:rPr>
          <w:rFonts w:ascii="Times New Roman" w:eastAsia="Times New Roman" w:hAnsi="Times New Roman" w:cs="Times New Roman"/>
          <w:color w:val="E85325"/>
          <w:sz w:val="35"/>
          <w:szCs w:val="35"/>
          <w:lang w:eastAsia="en-IE"/>
        </w:rPr>
      </w:pPr>
      <w:r w:rsidRPr="00427030">
        <w:rPr>
          <w:rFonts w:ascii="Times New Roman" w:eastAsia="Times New Roman" w:hAnsi="Times New Roman" w:cs="Times New Roman"/>
          <w:color w:val="E85325"/>
          <w:sz w:val="35"/>
          <w:szCs w:val="35"/>
          <w:lang w:eastAsia="en-IE"/>
        </w:rPr>
        <w:t>Teens</w:t>
      </w:r>
    </w:p>
    <w:p w:rsidR="00427030" w:rsidRPr="00427030" w:rsidRDefault="00427030" w:rsidP="00427030">
      <w:pPr>
        <w:shd w:val="clear" w:color="auto" w:fill="FFFFFF"/>
        <w:spacing w:after="225" w:line="293" w:lineRule="atLeast"/>
        <w:rPr>
          <w:rFonts w:ascii="Times New Roman" w:eastAsia="Times New Roman" w:hAnsi="Times New Roman" w:cs="Times New Roman"/>
          <w:color w:val="564D39"/>
          <w:sz w:val="24"/>
          <w:szCs w:val="24"/>
          <w:lang w:eastAsia="en-IE"/>
        </w:rPr>
      </w:pPr>
      <w:r w:rsidRPr="00427030">
        <w:rPr>
          <w:rFonts w:ascii="Times New Roman" w:eastAsia="Times New Roman" w:hAnsi="Times New Roman" w:cs="Times New Roman"/>
          <w:color w:val="564D39"/>
          <w:sz w:val="24"/>
          <w:szCs w:val="24"/>
          <w:lang w:eastAsia="en-IE"/>
        </w:rPr>
        <w:t xml:space="preserve">Adolescents understand death on the same level as adults, but they may be resistant to expressing any emotions about it. Because teens are starting to think abstractly, they may struggle to find meaning in death and may be contemplating larger questions about the purpose of life. As a result, teens may engage in risky activities or experience guilt over being alive or anger over their lack of control over life and death. Be patient, but maintain high expectations for </w:t>
      </w:r>
      <w:proofErr w:type="spellStart"/>
      <w:r w:rsidRPr="00427030">
        <w:rPr>
          <w:rFonts w:ascii="Times New Roman" w:eastAsia="Times New Roman" w:hAnsi="Times New Roman" w:cs="Times New Roman"/>
          <w:color w:val="564D39"/>
          <w:sz w:val="24"/>
          <w:szCs w:val="24"/>
          <w:lang w:eastAsia="en-IE"/>
        </w:rPr>
        <w:t>behavior</w:t>
      </w:r>
      <w:proofErr w:type="spellEnd"/>
      <w:r w:rsidRPr="00427030">
        <w:rPr>
          <w:rFonts w:ascii="Times New Roman" w:eastAsia="Times New Roman" w:hAnsi="Times New Roman" w:cs="Times New Roman"/>
          <w:color w:val="564D39"/>
          <w:sz w:val="24"/>
          <w:szCs w:val="24"/>
          <w:lang w:eastAsia="en-IE"/>
        </w:rPr>
        <w:t>. Whatever your teen is experiencing, the best thing you can do is to encourage the expression of grief in healthy ways.</w:t>
      </w:r>
    </w:p>
    <w:p w:rsidR="00427030" w:rsidRPr="00427030" w:rsidRDefault="00427030" w:rsidP="00427030">
      <w:pPr>
        <w:shd w:val="clear" w:color="auto" w:fill="FFFFFF"/>
        <w:spacing w:after="225" w:line="293" w:lineRule="atLeast"/>
        <w:rPr>
          <w:rFonts w:ascii="Times New Roman" w:eastAsia="Times New Roman" w:hAnsi="Times New Roman" w:cs="Times New Roman"/>
          <w:color w:val="564D39"/>
          <w:sz w:val="24"/>
          <w:szCs w:val="24"/>
          <w:lang w:eastAsia="en-IE"/>
        </w:rPr>
      </w:pPr>
      <w:r w:rsidRPr="00427030">
        <w:rPr>
          <w:rFonts w:ascii="Times New Roman" w:eastAsia="Times New Roman" w:hAnsi="Times New Roman" w:cs="Times New Roman"/>
          <w:color w:val="564D39"/>
          <w:sz w:val="24"/>
          <w:szCs w:val="24"/>
          <w:lang w:eastAsia="en-IE"/>
        </w:rPr>
        <w:t>Give your teen several opportunities to talk and support him in finding healthy ways to express his feelings:</w:t>
      </w:r>
    </w:p>
    <w:p w:rsidR="00427030" w:rsidRPr="00427030" w:rsidRDefault="00427030" w:rsidP="00427030">
      <w:pPr>
        <w:numPr>
          <w:ilvl w:val="0"/>
          <w:numId w:val="3"/>
        </w:numPr>
        <w:shd w:val="clear" w:color="auto" w:fill="FFFFFF"/>
        <w:spacing w:after="0" w:line="293" w:lineRule="atLeast"/>
        <w:rPr>
          <w:rFonts w:ascii="Helvetica" w:eastAsia="Times New Roman" w:hAnsi="Helvetica" w:cs="Helvetica"/>
          <w:color w:val="564D39"/>
          <w:sz w:val="24"/>
          <w:szCs w:val="24"/>
          <w:lang w:eastAsia="en-IE"/>
        </w:rPr>
      </w:pPr>
      <w:r w:rsidRPr="00427030">
        <w:rPr>
          <w:rFonts w:ascii="Helvetica" w:eastAsia="Times New Roman" w:hAnsi="Helvetica" w:cs="Helvetica"/>
          <w:color w:val="564D39"/>
          <w:sz w:val="24"/>
          <w:szCs w:val="24"/>
          <w:lang w:eastAsia="en-IE"/>
        </w:rPr>
        <w:lastRenderedPageBreak/>
        <w:t>Sometimes </w:t>
      </w:r>
      <w:hyperlink r:id="rId9" w:history="1">
        <w:r w:rsidRPr="00427030">
          <w:rPr>
            <w:rFonts w:ascii="Times New Roman" w:eastAsia="Times New Roman" w:hAnsi="Times New Roman" w:cs="Times New Roman"/>
            <w:color w:val="DE5D2D"/>
            <w:sz w:val="24"/>
            <w:szCs w:val="24"/>
            <w:u w:val="single"/>
            <w:lang w:eastAsia="en-IE"/>
          </w:rPr>
          <w:t>exercise</w:t>
        </w:r>
      </w:hyperlink>
      <w:r w:rsidRPr="00427030">
        <w:rPr>
          <w:rFonts w:ascii="Helvetica" w:eastAsia="Times New Roman" w:hAnsi="Helvetica" w:cs="Helvetica"/>
          <w:color w:val="564D39"/>
          <w:sz w:val="24"/>
          <w:szCs w:val="24"/>
          <w:lang w:eastAsia="en-IE"/>
        </w:rPr>
        <w:t> can help reduce tension.</w:t>
      </w:r>
    </w:p>
    <w:p w:rsidR="00427030" w:rsidRPr="00427030" w:rsidRDefault="00427030" w:rsidP="00427030">
      <w:pPr>
        <w:numPr>
          <w:ilvl w:val="0"/>
          <w:numId w:val="3"/>
        </w:numPr>
        <w:shd w:val="clear" w:color="auto" w:fill="FFFFFF"/>
        <w:spacing w:after="0" w:line="293" w:lineRule="atLeast"/>
        <w:rPr>
          <w:rFonts w:ascii="Helvetica" w:eastAsia="Times New Roman" w:hAnsi="Helvetica" w:cs="Helvetica"/>
          <w:color w:val="564D39"/>
          <w:sz w:val="24"/>
          <w:szCs w:val="24"/>
          <w:lang w:eastAsia="en-IE"/>
        </w:rPr>
      </w:pPr>
      <w:r w:rsidRPr="00427030">
        <w:rPr>
          <w:rFonts w:ascii="Helvetica" w:eastAsia="Times New Roman" w:hAnsi="Helvetica" w:cs="Helvetica"/>
          <w:color w:val="564D39"/>
          <w:sz w:val="24"/>
          <w:szCs w:val="24"/>
          <w:lang w:eastAsia="en-IE"/>
        </w:rPr>
        <w:t>Listening to </w:t>
      </w:r>
      <w:hyperlink r:id="rId10" w:history="1">
        <w:r w:rsidRPr="00427030">
          <w:rPr>
            <w:rFonts w:ascii="Times New Roman" w:eastAsia="Times New Roman" w:hAnsi="Times New Roman" w:cs="Times New Roman"/>
            <w:color w:val="DE5D2D"/>
            <w:sz w:val="24"/>
            <w:szCs w:val="24"/>
            <w:u w:val="single"/>
            <w:lang w:eastAsia="en-IE"/>
          </w:rPr>
          <w:t>calming music</w:t>
        </w:r>
      </w:hyperlink>
      <w:r w:rsidRPr="00427030">
        <w:rPr>
          <w:rFonts w:ascii="Helvetica" w:eastAsia="Times New Roman" w:hAnsi="Helvetica" w:cs="Helvetica"/>
          <w:color w:val="564D39"/>
          <w:sz w:val="24"/>
          <w:szCs w:val="24"/>
          <w:lang w:eastAsia="en-IE"/>
        </w:rPr>
        <w:t> or taking a bath can be relaxing.</w:t>
      </w:r>
    </w:p>
    <w:p w:rsidR="00427030" w:rsidRPr="00427030" w:rsidRDefault="00427030" w:rsidP="00427030">
      <w:pPr>
        <w:numPr>
          <w:ilvl w:val="0"/>
          <w:numId w:val="3"/>
        </w:numPr>
        <w:shd w:val="clear" w:color="auto" w:fill="FFFFFF"/>
        <w:spacing w:after="0" w:line="293" w:lineRule="atLeast"/>
        <w:rPr>
          <w:rFonts w:ascii="Helvetica" w:eastAsia="Times New Roman" w:hAnsi="Helvetica" w:cs="Helvetica"/>
          <w:color w:val="564D39"/>
          <w:sz w:val="24"/>
          <w:szCs w:val="24"/>
          <w:lang w:eastAsia="en-IE"/>
        </w:rPr>
      </w:pPr>
      <w:r w:rsidRPr="00427030">
        <w:rPr>
          <w:rFonts w:ascii="Helvetica" w:eastAsia="Times New Roman" w:hAnsi="Helvetica" w:cs="Helvetica"/>
          <w:color w:val="564D39"/>
          <w:sz w:val="24"/>
          <w:szCs w:val="24"/>
          <w:lang w:eastAsia="en-IE"/>
        </w:rPr>
        <w:t>Writing in a journal, drawing, or other creative outlets can help children and teens express their emotions.</w:t>
      </w:r>
    </w:p>
    <w:p w:rsidR="00427030" w:rsidRPr="00427030" w:rsidRDefault="00427030" w:rsidP="00427030">
      <w:pPr>
        <w:numPr>
          <w:ilvl w:val="0"/>
          <w:numId w:val="3"/>
        </w:numPr>
        <w:shd w:val="clear" w:color="auto" w:fill="FFFFFF"/>
        <w:spacing w:after="0" w:line="293" w:lineRule="atLeast"/>
        <w:rPr>
          <w:rFonts w:ascii="Helvetica" w:eastAsia="Times New Roman" w:hAnsi="Helvetica" w:cs="Helvetica"/>
          <w:color w:val="564D39"/>
          <w:sz w:val="24"/>
          <w:szCs w:val="24"/>
          <w:lang w:eastAsia="en-IE"/>
        </w:rPr>
      </w:pPr>
      <w:r w:rsidRPr="00427030">
        <w:rPr>
          <w:rFonts w:ascii="Helvetica" w:eastAsia="Times New Roman" w:hAnsi="Helvetica" w:cs="Helvetica"/>
          <w:color w:val="564D39"/>
          <w:sz w:val="24"/>
          <w:szCs w:val="24"/>
          <w:lang w:eastAsia="en-IE"/>
        </w:rPr>
        <w:t>Talking to a friend or family member may provide comfort.</w:t>
      </w:r>
    </w:p>
    <w:p w:rsidR="00427030" w:rsidRPr="00427030" w:rsidRDefault="00427030" w:rsidP="00427030">
      <w:pPr>
        <w:numPr>
          <w:ilvl w:val="0"/>
          <w:numId w:val="3"/>
        </w:numPr>
        <w:shd w:val="clear" w:color="auto" w:fill="FFFFFF"/>
        <w:spacing w:after="0" w:line="293" w:lineRule="atLeast"/>
        <w:rPr>
          <w:rFonts w:ascii="Helvetica" w:eastAsia="Times New Roman" w:hAnsi="Helvetica" w:cs="Helvetica"/>
          <w:color w:val="564D39"/>
          <w:sz w:val="24"/>
          <w:szCs w:val="24"/>
          <w:lang w:eastAsia="en-IE"/>
        </w:rPr>
      </w:pPr>
      <w:r w:rsidRPr="00427030">
        <w:rPr>
          <w:rFonts w:ascii="Helvetica" w:eastAsia="Times New Roman" w:hAnsi="Helvetica" w:cs="Helvetica"/>
          <w:color w:val="564D39"/>
          <w:sz w:val="24"/>
          <w:szCs w:val="24"/>
          <w:lang w:eastAsia="en-IE"/>
        </w:rPr>
        <w:t>Model your own healthy </w:t>
      </w:r>
      <w:hyperlink r:id="rId11" w:history="1">
        <w:r w:rsidRPr="00427030">
          <w:rPr>
            <w:rFonts w:ascii="Times New Roman" w:eastAsia="Times New Roman" w:hAnsi="Times New Roman" w:cs="Times New Roman"/>
            <w:color w:val="DE5D2D"/>
            <w:sz w:val="24"/>
            <w:szCs w:val="24"/>
            <w:u w:val="single"/>
            <w:lang w:eastAsia="en-IE"/>
          </w:rPr>
          <w:t>coping strategies</w:t>
        </w:r>
      </w:hyperlink>
      <w:r w:rsidRPr="00427030">
        <w:rPr>
          <w:rFonts w:ascii="Helvetica" w:eastAsia="Times New Roman" w:hAnsi="Helvetica" w:cs="Helvetica"/>
          <w:color w:val="564D39"/>
          <w:sz w:val="24"/>
          <w:szCs w:val="24"/>
          <w:lang w:eastAsia="en-IE"/>
        </w:rPr>
        <w:t> and show your teen how reaching out for help is an act of strength.</w:t>
      </w:r>
    </w:p>
    <w:p w:rsidR="00427030" w:rsidRPr="00427030" w:rsidRDefault="00427030" w:rsidP="00427030">
      <w:pPr>
        <w:shd w:val="clear" w:color="auto" w:fill="FFFFFF"/>
        <w:spacing w:after="0" w:line="240" w:lineRule="auto"/>
        <w:outlineLvl w:val="1"/>
        <w:rPr>
          <w:rFonts w:ascii="Times New Roman" w:eastAsia="Times New Roman" w:hAnsi="Times New Roman" w:cs="Times New Roman"/>
          <w:color w:val="5C4727"/>
          <w:sz w:val="41"/>
          <w:szCs w:val="41"/>
          <w:lang w:eastAsia="en-IE"/>
        </w:rPr>
      </w:pPr>
      <w:r w:rsidRPr="00427030">
        <w:rPr>
          <w:rFonts w:ascii="Times New Roman" w:eastAsia="Times New Roman" w:hAnsi="Times New Roman" w:cs="Times New Roman"/>
          <w:color w:val="5C4727"/>
          <w:sz w:val="41"/>
          <w:szCs w:val="41"/>
          <w:lang w:eastAsia="en-IE"/>
        </w:rPr>
        <w:t>Common Responses to Death at Different Ages</w:t>
      </w:r>
    </w:p>
    <w:p w:rsidR="00427030" w:rsidRPr="00427030" w:rsidRDefault="00427030" w:rsidP="00427030">
      <w:pPr>
        <w:shd w:val="clear" w:color="auto" w:fill="FFFFFF"/>
        <w:spacing w:after="225" w:line="293" w:lineRule="atLeast"/>
        <w:rPr>
          <w:rFonts w:ascii="Times New Roman" w:eastAsia="Times New Roman" w:hAnsi="Times New Roman" w:cs="Times New Roman"/>
          <w:color w:val="564D39"/>
          <w:sz w:val="24"/>
          <w:szCs w:val="24"/>
          <w:lang w:eastAsia="en-IE"/>
        </w:rPr>
      </w:pPr>
      <w:r w:rsidRPr="00427030">
        <w:rPr>
          <w:rFonts w:ascii="Times New Roman" w:eastAsia="Times New Roman" w:hAnsi="Times New Roman" w:cs="Times New Roman"/>
          <w:color w:val="564D39"/>
          <w:sz w:val="24"/>
          <w:szCs w:val="24"/>
          <w:lang w:eastAsia="en-IE"/>
        </w:rPr>
        <w:t>Parents should be aware of normal responses to death as well as signs when a child may need </w:t>
      </w:r>
      <w:hyperlink r:id="rId12" w:history="1">
        <w:r w:rsidRPr="00427030">
          <w:rPr>
            <w:rFonts w:ascii="Times New Roman" w:eastAsia="Times New Roman" w:hAnsi="Times New Roman" w:cs="Times New Roman"/>
            <w:color w:val="DE5D2D"/>
            <w:sz w:val="24"/>
            <w:szCs w:val="24"/>
            <w:u w:val="single"/>
            <w:lang w:eastAsia="en-IE"/>
          </w:rPr>
          <w:t>professional help</w:t>
        </w:r>
      </w:hyperlink>
      <w:r w:rsidRPr="00427030">
        <w:rPr>
          <w:rFonts w:ascii="Times New Roman" w:eastAsia="Times New Roman" w:hAnsi="Times New Roman" w:cs="Times New Roman"/>
          <w:color w:val="564D39"/>
          <w:sz w:val="24"/>
          <w:szCs w:val="24"/>
          <w:lang w:eastAsia="en-IE"/>
        </w:rPr>
        <w:t>. It is common for all children to feel a wide range of emotions in response to the death of a loved one, including shock, sadness, anxiety, or anger. How they express these feelings depends on their age and development.</w:t>
      </w:r>
    </w:p>
    <w:p w:rsidR="00427030" w:rsidRPr="00427030" w:rsidRDefault="00427030" w:rsidP="00427030">
      <w:pPr>
        <w:shd w:val="clear" w:color="auto" w:fill="FFFFFF"/>
        <w:spacing w:after="0" w:line="240" w:lineRule="auto"/>
        <w:outlineLvl w:val="2"/>
        <w:rPr>
          <w:rFonts w:ascii="Times New Roman" w:eastAsia="Times New Roman" w:hAnsi="Times New Roman" w:cs="Times New Roman"/>
          <w:color w:val="E85325"/>
          <w:sz w:val="35"/>
          <w:szCs w:val="35"/>
          <w:lang w:eastAsia="en-IE"/>
        </w:rPr>
      </w:pPr>
      <w:r w:rsidRPr="00427030">
        <w:rPr>
          <w:rFonts w:ascii="Times New Roman" w:eastAsia="Times New Roman" w:hAnsi="Times New Roman" w:cs="Times New Roman"/>
          <w:color w:val="E85325"/>
          <w:sz w:val="35"/>
          <w:szCs w:val="35"/>
          <w:lang w:eastAsia="en-IE"/>
        </w:rPr>
        <w:t>Young children</w:t>
      </w:r>
    </w:p>
    <w:p w:rsidR="00427030" w:rsidRPr="00427030" w:rsidRDefault="00427030" w:rsidP="00427030">
      <w:pPr>
        <w:shd w:val="clear" w:color="auto" w:fill="FFFFFF"/>
        <w:spacing w:after="225" w:line="293" w:lineRule="atLeast"/>
        <w:rPr>
          <w:rFonts w:ascii="Times New Roman" w:eastAsia="Times New Roman" w:hAnsi="Times New Roman" w:cs="Times New Roman"/>
          <w:color w:val="564D39"/>
          <w:sz w:val="24"/>
          <w:szCs w:val="24"/>
          <w:lang w:eastAsia="en-IE"/>
        </w:rPr>
      </w:pPr>
      <w:r w:rsidRPr="00427030">
        <w:rPr>
          <w:rFonts w:ascii="Times New Roman" w:eastAsia="Times New Roman" w:hAnsi="Times New Roman" w:cs="Times New Roman"/>
          <w:color w:val="564D39"/>
          <w:sz w:val="24"/>
          <w:szCs w:val="24"/>
          <w:lang w:eastAsia="en-IE"/>
        </w:rPr>
        <w:t xml:space="preserve">Some young children might revert to immature </w:t>
      </w:r>
      <w:proofErr w:type="spellStart"/>
      <w:r w:rsidRPr="00427030">
        <w:rPr>
          <w:rFonts w:ascii="Times New Roman" w:eastAsia="Times New Roman" w:hAnsi="Times New Roman" w:cs="Times New Roman"/>
          <w:color w:val="564D39"/>
          <w:sz w:val="24"/>
          <w:szCs w:val="24"/>
          <w:lang w:eastAsia="en-IE"/>
        </w:rPr>
        <w:t>behaviors</w:t>
      </w:r>
      <w:proofErr w:type="spellEnd"/>
      <w:r w:rsidRPr="00427030">
        <w:rPr>
          <w:rFonts w:ascii="Times New Roman" w:eastAsia="Times New Roman" w:hAnsi="Times New Roman" w:cs="Times New Roman"/>
          <w:color w:val="564D39"/>
          <w:sz w:val="24"/>
          <w:szCs w:val="24"/>
          <w:lang w:eastAsia="en-IE"/>
        </w:rPr>
        <w:t xml:space="preserve"> (baby talk or </w:t>
      </w:r>
      <w:hyperlink r:id="rId13" w:history="1">
        <w:r w:rsidRPr="00427030">
          <w:rPr>
            <w:rFonts w:ascii="Times New Roman" w:eastAsia="Times New Roman" w:hAnsi="Times New Roman" w:cs="Times New Roman"/>
            <w:color w:val="DE5D2D"/>
            <w:sz w:val="24"/>
            <w:szCs w:val="24"/>
            <w:u w:val="single"/>
            <w:lang w:eastAsia="en-IE"/>
          </w:rPr>
          <w:t>thumb sucking</w:t>
        </w:r>
      </w:hyperlink>
      <w:r w:rsidRPr="00427030">
        <w:rPr>
          <w:rFonts w:ascii="Times New Roman" w:eastAsia="Times New Roman" w:hAnsi="Times New Roman" w:cs="Times New Roman"/>
          <w:color w:val="564D39"/>
          <w:sz w:val="24"/>
          <w:szCs w:val="24"/>
          <w:lang w:eastAsia="en-IE"/>
        </w:rPr>
        <w:t xml:space="preserve">) or become clingy or irritable. Others might act out with angry outbursts. Remember that these changes in </w:t>
      </w:r>
      <w:proofErr w:type="spellStart"/>
      <w:r w:rsidRPr="00427030">
        <w:rPr>
          <w:rFonts w:ascii="Times New Roman" w:eastAsia="Times New Roman" w:hAnsi="Times New Roman" w:cs="Times New Roman"/>
          <w:color w:val="564D39"/>
          <w:sz w:val="24"/>
          <w:szCs w:val="24"/>
          <w:lang w:eastAsia="en-IE"/>
        </w:rPr>
        <w:t>behavior</w:t>
      </w:r>
      <w:proofErr w:type="spellEnd"/>
      <w:r w:rsidRPr="00427030">
        <w:rPr>
          <w:rFonts w:ascii="Times New Roman" w:eastAsia="Times New Roman" w:hAnsi="Times New Roman" w:cs="Times New Roman"/>
          <w:color w:val="564D39"/>
          <w:sz w:val="24"/>
          <w:szCs w:val="24"/>
          <w:lang w:eastAsia="en-IE"/>
        </w:rPr>
        <w:t xml:space="preserve"> are likely manifestations of unexpressed emotions like confusion or frustration. </w:t>
      </w:r>
      <w:r w:rsidRPr="00427030">
        <w:rPr>
          <w:rFonts w:ascii="Times New Roman" w:eastAsia="Times New Roman" w:hAnsi="Times New Roman" w:cs="Times New Roman"/>
          <w:color w:val="564D39"/>
          <w:sz w:val="24"/>
          <w:szCs w:val="24"/>
          <w:lang w:eastAsia="en-IE"/>
        </w:rPr>
        <w:br/>
        <w:t>School-aged children </w:t>
      </w:r>
    </w:p>
    <w:p w:rsidR="00427030" w:rsidRPr="00427030" w:rsidRDefault="00427030" w:rsidP="00427030">
      <w:pPr>
        <w:shd w:val="clear" w:color="auto" w:fill="FFFFFF"/>
        <w:spacing w:after="225" w:line="293" w:lineRule="atLeast"/>
        <w:rPr>
          <w:rFonts w:ascii="Times New Roman" w:eastAsia="Times New Roman" w:hAnsi="Times New Roman" w:cs="Times New Roman"/>
          <w:color w:val="564D39"/>
          <w:sz w:val="24"/>
          <w:szCs w:val="24"/>
          <w:lang w:eastAsia="en-IE"/>
        </w:rPr>
      </w:pPr>
      <w:r w:rsidRPr="00427030">
        <w:rPr>
          <w:rFonts w:ascii="Times New Roman" w:eastAsia="Times New Roman" w:hAnsi="Times New Roman" w:cs="Times New Roman"/>
          <w:color w:val="564D39"/>
          <w:sz w:val="24"/>
          <w:szCs w:val="24"/>
          <w:lang w:eastAsia="en-IE"/>
        </w:rPr>
        <w:t>Common reactions to death in school-aged children may include difficulty concentrating in school, </w:t>
      </w:r>
      <w:hyperlink r:id="rId14" w:history="1">
        <w:r w:rsidRPr="00427030">
          <w:rPr>
            <w:rFonts w:ascii="Times New Roman" w:eastAsia="Times New Roman" w:hAnsi="Times New Roman" w:cs="Times New Roman"/>
            <w:color w:val="DE5D2D"/>
            <w:sz w:val="24"/>
            <w:szCs w:val="24"/>
            <w:u w:val="single"/>
            <w:lang w:eastAsia="en-IE"/>
          </w:rPr>
          <w:t>problems sleeping</w:t>
        </w:r>
      </w:hyperlink>
      <w:r w:rsidRPr="00427030">
        <w:rPr>
          <w:rFonts w:ascii="Times New Roman" w:eastAsia="Times New Roman" w:hAnsi="Times New Roman" w:cs="Times New Roman"/>
          <w:color w:val="564D39"/>
          <w:sz w:val="24"/>
          <w:szCs w:val="24"/>
          <w:lang w:eastAsia="en-IE"/>
        </w:rPr>
        <w:t>, and recurrent thoughts about the death. School-aged children may report physical reactions like </w:t>
      </w:r>
      <w:proofErr w:type="spellStart"/>
      <w:r w:rsidRPr="00427030">
        <w:rPr>
          <w:rFonts w:ascii="Times New Roman" w:eastAsia="Times New Roman" w:hAnsi="Times New Roman" w:cs="Times New Roman"/>
          <w:color w:val="564D39"/>
          <w:sz w:val="24"/>
          <w:szCs w:val="24"/>
          <w:lang w:eastAsia="en-IE"/>
        </w:rPr>
        <w:fldChar w:fldCharType="begin"/>
      </w:r>
      <w:r w:rsidRPr="00427030">
        <w:rPr>
          <w:rFonts w:ascii="Times New Roman" w:eastAsia="Times New Roman" w:hAnsi="Times New Roman" w:cs="Times New Roman"/>
          <w:color w:val="564D39"/>
          <w:sz w:val="24"/>
          <w:szCs w:val="24"/>
          <w:lang w:eastAsia="en-IE"/>
        </w:rPr>
        <w:instrText xml:space="preserve"> HYPERLINK "https://www.healthychildren.org/English/health-issues/conditions/abdominal/Pages/Stomachaches-in-Children-Teens.aspx" </w:instrText>
      </w:r>
      <w:r w:rsidRPr="00427030">
        <w:rPr>
          <w:rFonts w:ascii="Times New Roman" w:eastAsia="Times New Roman" w:hAnsi="Times New Roman" w:cs="Times New Roman"/>
          <w:color w:val="564D39"/>
          <w:sz w:val="24"/>
          <w:szCs w:val="24"/>
          <w:lang w:eastAsia="en-IE"/>
        </w:rPr>
        <w:fldChar w:fldCharType="separate"/>
      </w:r>
      <w:r w:rsidRPr="00427030">
        <w:rPr>
          <w:rFonts w:ascii="Times New Roman" w:eastAsia="Times New Roman" w:hAnsi="Times New Roman" w:cs="Times New Roman"/>
          <w:color w:val="DE5D2D"/>
          <w:sz w:val="24"/>
          <w:szCs w:val="24"/>
          <w:u w:val="single"/>
          <w:lang w:eastAsia="en-IE"/>
        </w:rPr>
        <w:t>stomachaches</w:t>
      </w:r>
      <w:proofErr w:type="spellEnd"/>
      <w:r w:rsidRPr="00427030">
        <w:rPr>
          <w:rFonts w:ascii="Times New Roman" w:eastAsia="Times New Roman" w:hAnsi="Times New Roman" w:cs="Times New Roman"/>
          <w:color w:val="564D39"/>
          <w:sz w:val="24"/>
          <w:szCs w:val="24"/>
          <w:lang w:eastAsia="en-IE"/>
        </w:rPr>
        <w:fldChar w:fldCharType="end"/>
      </w:r>
      <w:r w:rsidRPr="00427030">
        <w:rPr>
          <w:rFonts w:ascii="Times New Roman" w:eastAsia="Times New Roman" w:hAnsi="Times New Roman" w:cs="Times New Roman"/>
          <w:color w:val="564D39"/>
          <w:sz w:val="24"/>
          <w:szCs w:val="24"/>
          <w:lang w:eastAsia="en-IE"/>
        </w:rPr>
        <w:t> and </w:t>
      </w:r>
      <w:hyperlink r:id="rId15" w:history="1">
        <w:r w:rsidRPr="00427030">
          <w:rPr>
            <w:rFonts w:ascii="Times New Roman" w:eastAsia="Times New Roman" w:hAnsi="Times New Roman" w:cs="Times New Roman"/>
            <w:color w:val="DE5D2D"/>
            <w:sz w:val="24"/>
            <w:szCs w:val="24"/>
            <w:u w:val="single"/>
            <w:lang w:eastAsia="en-IE"/>
          </w:rPr>
          <w:t>headaches</w:t>
        </w:r>
      </w:hyperlink>
      <w:r w:rsidRPr="00427030">
        <w:rPr>
          <w:rFonts w:ascii="Times New Roman" w:eastAsia="Times New Roman" w:hAnsi="Times New Roman" w:cs="Times New Roman"/>
          <w:color w:val="564D39"/>
          <w:sz w:val="24"/>
          <w:szCs w:val="24"/>
          <w:lang w:eastAsia="en-IE"/>
        </w:rPr>
        <w:t>, which can be triggered by being in places that remind them of the person who died.</w:t>
      </w:r>
    </w:p>
    <w:p w:rsidR="00427030" w:rsidRPr="00427030" w:rsidRDefault="00427030" w:rsidP="00427030">
      <w:pPr>
        <w:shd w:val="clear" w:color="auto" w:fill="FFFFFF"/>
        <w:spacing w:after="0" w:line="240" w:lineRule="auto"/>
        <w:outlineLvl w:val="2"/>
        <w:rPr>
          <w:rFonts w:ascii="Times New Roman" w:eastAsia="Times New Roman" w:hAnsi="Times New Roman" w:cs="Times New Roman"/>
          <w:color w:val="E85325"/>
          <w:sz w:val="35"/>
          <w:szCs w:val="35"/>
          <w:lang w:eastAsia="en-IE"/>
        </w:rPr>
      </w:pPr>
      <w:r w:rsidRPr="00427030">
        <w:rPr>
          <w:rFonts w:ascii="Times New Roman" w:eastAsia="Times New Roman" w:hAnsi="Times New Roman" w:cs="Times New Roman"/>
          <w:color w:val="E85325"/>
          <w:sz w:val="35"/>
          <w:szCs w:val="35"/>
          <w:lang w:eastAsia="en-IE"/>
        </w:rPr>
        <w:t>Teens</w:t>
      </w:r>
    </w:p>
    <w:p w:rsidR="00427030" w:rsidRPr="00427030" w:rsidRDefault="00427030" w:rsidP="00427030">
      <w:pPr>
        <w:shd w:val="clear" w:color="auto" w:fill="FFFFFF"/>
        <w:spacing w:after="225" w:line="293" w:lineRule="atLeast"/>
        <w:rPr>
          <w:rFonts w:ascii="Times New Roman" w:eastAsia="Times New Roman" w:hAnsi="Times New Roman" w:cs="Times New Roman"/>
          <w:color w:val="564D39"/>
          <w:sz w:val="24"/>
          <w:szCs w:val="24"/>
          <w:lang w:eastAsia="en-IE"/>
        </w:rPr>
      </w:pPr>
      <w:r w:rsidRPr="00427030">
        <w:rPr>
          <w:rFonts w:ascii="Times New Roman" w:eastAsia="Times New Roman" w:hAnsi="Times New Roman" w:cs="Times New Roman"/>
          <w:color w:val="564D39"/>
          <w:sz w:val="24"/>
          <w:szCs w:val="24"/>
          <w:lang w:eastAsia="en-IE"/>
        </w:rPr>
        <w:t>Teens will likely feel a wide range of emotions surrounding the death, including sadness, anger, guilt, and helplessness. In response, some teens may withdraw, while other teens may engage in risky activities (</w:t>
      </w:r>
      <w:proofErr w:type="spellStart"/>
      <w:r w:rsidRPr="00427030">
        <w:rPr>
          <w:rFonts w:ascii="Times New Roman" w:eastAsia="Times New Roman" w:hAnsi="Times New Roman" w:cs="Times New Roman"/>
          <w:color w:val="564D39"/>
          <w:sz w:val="24"/>
          <w:szCs w:val="24"/>
          <w:lang w:eastAsia="en-IE"/>
        </w:rPr>
        <w:t>eg</w:t>
      </w:r>
      <w:proofErr w:type="spellEnd"/>
      <w:r w:rsidRPr="00427030">
        <w:rPr>
          <w:rFonts w:ascii="Times New Roman" w:eastAsia="Times New Roman" w:hAnsi="Times New Roman" w:cs="Times New Roman"/>
          <w:color w:val="564D39"/>
          <w:sz w:val="24"/>
          <w:szCs w:val="24"/>
          <w:lang w:eastAsia="en-IE"/>
        </w:rPr>
        <w:t>, self-injury, drug or alcohol use). Recognize that these actions are your teen's attempt to regain control and cope with his emotions.</w:t>
      </w:r>
    </w:p>
    <w:p w:rsidR="00427030" w:rsidRPr="00427030" w:rsidRDefault="00427030" w:rsidP="00427030">
      <w:pPr>
        <w:shd w:val="clear" w:color="auto" w:fill="FFFFFF"/>
        <w:spacing w:after="0" w:line="240" w:lineRule="auto"/>
        <w:outlineLvl w:val="1"/>
        <w:rPr>
          <w:rFonts w:ascii="Times New Roman" w:eastAsia="Times New Roman" w:hAnsi="Times New Roman" w:cs="Times New Roman"/>
          <w:color w:val="5C4727"/>
          <w:sz w:val="41"/>
          <w:szCs w:val="41"/>
          <w:lang w:eastAsia="en-IE"/>
        </w:rPr>
      </w:pPr>
      <w:r w:rsidRPr="00427030">
        <w:rPr>
          <w:rFonts w:ascii="Times New Roman" w:eastAsia="Times New Roman" w:hAnsi="Times New Roman" w:cs="Times New Roman"/>
          <w:color w:val="5C4727"/>
          <w:sz w:val="41"/>
          <w:szCs w:val="41"/>
          <w:lang w:eastAsia="en-IE"/>
        </w:rPr>
        <w:t>Additional Information:</w:t>
      </w:r>
    </w:p>
    <w:p w:rsidR="00427030" w:rsidRPr="00427030" w:rsidRDefault="00027BAC" w:rsidP="00427030">
      <w:pPr>
        <w:numPr>
          <w:ilvl w:val="0"/>
          <w:numId w:val="4"/>
        </w:numPr>
        <w:shd w:val="clear" w:color="auto" w:fill="FFFFFF"/>
        <w:spacing w:after="0" w:line="293" w:lineRule="atLeast"/>
        <w:rPr>
          <w:rFonts w:ascii="Helvetica" w:eastAsia="Times New Roman" w:hAnsi="Helvetica" w:cs="Helvetica"/>
          <w:color w:val="564D39"/>
          <w:sz w:val="24"/>
          <w:szCs w:val="24"/>
          <w:lang w:eastAsia="en-IE"/>
        </w:rPr>
      </w:pPr>
      <w:hyperlink r:id="rId16" w:history="1">
        <w:r w:rsidR="00427030" w:rsidRPr="00427030">
          <w:rPr>
            <w:rFonts w:ascii="Times New Roman" w:eastAsia="Times New Roman" w:hAnsi="Times New Roman" w:cs="Times New Roman"/>
            <w:color w:val="DE5D2D"/>
            <w:sz w:val="24"/>
            <w:szCs w:val="24"/>
            <w:u w:val="single"/>
            <w:lang w:eastAsia="en-IE"/>
          </w:rPr>
          <w:t>Helping Children Cope with Death</w:t>
        </w:r>
      </w:hyperlink>
    </w:p>
    <w:p w:rsidR="00427030" w:rsidRPr="00427030" w:rsidRDefault="00027BAC" w:rsidP="00427030">
      <w:pPr>
        <w:numPr>
          <w:ilvl w:val="0"/>
          <w:numId w:val="4"/>
        </w:numPr>
        <w:shd w:val="clear" w:color="auto" w:fill="FFFFFF"/>
        <w:spacing w:after="0" w:line="293" w:lineRule="atLeast"/>
        <w:rPr>
          <w:rFonts w:ascii="Helvetica" w:eastAsia="Times New Roman" w:hAnsi="Helvetica" w:cs="Helvetica"/>
          <w:color w:val="564D39"/>
          <w:sz w:val="24"/>
          <w:szCs w:val="24"/>
          <w:lang w:eastAsia="en-IE"/>
        </w:rPr>
      </w:pPr>
      <w:hyperlink r:id="rId17" w:tgtFrame="_blank" w:history="1">
        <w:r w:rsidR="00427030" w:rsidRPr="00427030">
          <w:rPr>
            <w:rFonts w:ascii="Times New Roman" w:eastAsia="Times New Roman" w:hAnsi="Times New Roman" w:cs="Times New Roman"/>
            <w:color w:val="DE5D2D"/>
            <w:sz w:val="24"/>
            <w:szCs w:val="24"/>
            <w:u w:val="single"/>
            <w:lang w:eastAsia="en-IE"/>
          </w:rPr>
          <w:t>Supporting the Family After the Death of a Child</w:t>
        </w:r>
      </w:hyperlink>
      <w:r w:rsidR="00427030" w:rsidRPr="00427030">
        <w:rPr>
          <w:rFonts w:ascii="Helvetica" w:eastAsia="Times New Roman" w:hAnsi="Helvetica" w:cs="Helvetica"/>
          <w:color w:val="564D39"/>
          <w:sz w:val="24"/>
          <w:szCs w:val="24"/>
          <w:lang w:eastAsia="en-IE"/>
        </w:rPr>
        <w:t> (AAP Clinical Report)</w:t>
      </w:r>
    </w:p>
    <w:p w:rsidR="00427030" w:rsidRPr="00427030" w:rsidRDefault="00027BAC" w:rsidP="00427030">
      <w:pPr>
        <w:numPr>
          <w:ilvl w:val="0"/>
          <w:numId w:val="4"/>
        </w:numPr>
        <w:shd w:val="clear" w:color="auto" w:fill="FFFFFF"/>
        <w:spacing w:after="0" w:line="293" w:lineRule="atLeast"/>
        <w:rPr>
          <w:rFonts w:ascii="Helvetica" w:eastAsia="Times New Roman" w:hAnsi="Helvetica" w:cs="Helvetica"/>
          <w:color w:val="564D39"/>
          <w:sz w:val="24"/>
          <w:szCs w:val="24"/>
          <w:lang w:eastAsia="en-IE"/>
        </w:rPr>
      </w:pPr>
      <w:hyperlink r:id="rId18" w:tgtFrame="_blank" w:history="1">
        <w:r w:rsidR="00427030" w:rsidRPr="00427030">
          <w:rPr>
            <w:rFonts w:ascii="Times New Roman" w:eastAsia="Times New Roman" w:hAnsi="Times New Roman" w:cs="Times New Roman"/>
            <w:color w:val="DE5D2D"/>
            <w:sz w:val="24"/>
            <w:szCs w:val="24"/>
            <w:u w:val="single"/>
            <w:lang w:eastAsia="en-IE"/>
          </w:rPr>
          <w:t>Facts for Families: Children and Grief</w:t>
        </w:r>
      </w:hyperlink>
      <w:r w:rsidR="00427030" w:rsidRPr="00427030">
        <w:rPr>
          <w:rFonts w:ascii="Helvetica" w:eastAsia="Times New Roman" w:hAnsi="Helvetica" w:cs="Helvetica"/>
          <w:color w:val="564D39"/>
          <w:sz w:val="24"/>
          <w:szCs w:val="24"/>
          <w:lang w:eastAsia="en-IE"/>
        </w:rPr>
        <w:t> (American Academy of Child &amp; Adolescent Psychiatry)</w:t>
      </w:r>
    </w:p>
    <w:p w:rsidR="00427030" w:rsidRPr="00427030" w:rsidRDefault="00027BAC" w:rsidP="00427030">
      <w:pPr>
        <w:numPr>
          <w:ilvl w:val="0"/>
          <w:numId w:val="4"/>
        </w:numPr>
        <w:shd w:val="clear" w:color="auto" w:fill="FFFFFF"/>
        <w:spacing w:after="0" w:line="293" w:lineRule="atLeast"/>
        <w:rPr>
          <w:rFonts w:ascii="Helvetica" w:eastAsia="Times New Roman" w:hAnsi="Helvetica" w:cs="Helvetica"/>
          <w:color w:val="564D39"/>
          <w:sz w:val="24"/>
          <w:szCs w:val="24"/>
          <w:lang w:eastAsia="en-IE"/>
        </w:rPr>
      </w:pPr>
      <w:hyperlink r:id="rId19" w:tgtFrame="_blank" w:history="1">
        <w:r w:rsidR="00427030" w:rsidRPr="00427030">
          <w:rPr>
            <w:rFonts w:ascii="Times New Roman" w:eastAsia="Times New Roman" w:hAnsi="Times New Roman" w:cs="Times New Roman"/>
            <w:color w:val="DE5D2D"/>
            <w:sz w:val="24"/>
            <w:szCs w:val="24"/>
            <w:u w:val="single"/>
            <w:lang w:eastAsia="en-IE"/>
          </w:rPr>
          <w:t xml:space="preserve">Marjorie E. </w:t>
        </w:r>
        <w:proofErr w:type="spellStart"/>
        <w:r w:rsidR="00427030" w:rsidRPr="00427030">
          <w:rPr>
            <w:rFonts w:ascii="Times New Roman" w:eastAsia="Times New Roman" w:hAnsi="Times New Roman" w:cs="Times New Roman"/>
            <w:color w:val="DE5D2D"/>
            <w:sz w:val="24"/>
            <w:szCs w:val="24"/>
            <w:u w:val="single"/>
            <w:lang w:eastAsia="en-IE"/>
          </w:rPr>
          <w:t>Korff</w:t>
        </w:r>
        <w:proofErr w:type="spellEnd"/>
        <w:r w:rsidR="00427030" w:rsidRPr="00427030">
          <w:rPr>
            <w:rFonts w:ascii="Times New Roman" w:eastAsia="Times New Roman" w:hAnsi="Times New Roman" w:cs="Times New Roman"/>
            <w:color w:val="DE5D2D"/>
            <w:sz w:val="24"/>
            <w:szCs w:val="24"/>
            <w:u w:val="single"/>
            <w:lang w:eastAsia="en-IE"/>
          </w:rPr>
          <w:t xml:space="preserve"> Parenting at a Challenging Time (PACT) Program</w:t>
        </w:r>
      </w:hyperlink>
      <w:r w:rsidR="00427030" w:rsidRPr="00427030">
        <w:rPr>
          <w:rFonts w:ascii="Helvetica" w:eastAsia="Times New Roman" w:hAnsi="Helvetica" w:cs="Helvetica"/>
          <w:color w:val="564D39"/>
          <w:sz w:val="24"/>
          <w:szCs w:val="24"/>
          <w:lang w:eastAsia="en-IE"/>
        </w:rPr>
        <w:t xml:space="preserve"> (Massachusetts General Hospital Cancer </w:t>
      </w:r>
      <w:proofErr w:type="spellStart"/>
      <w:r w:rsidR="00427030" w:rsidRPr="00427030">
        <w:rPr>
          <w:rFonts w:ascii="Helvetica" w:eastAsia="Times New Roman" w:hAnsi="Helvetica" w:cs="Helvetica"/>
          <w:color w:val="564D39"/>
          <w:sz w:val="24"/>
          <w:szCs w:val="24"/>
          <w:lang w:eastAsia="en-IE"/>
        </w:rPr>
        <w:t>Center</w:t>
      </w:r>
      <w:proofErr w:type="spellEnd"/>
      <w:r w:rsidR="00427030" w:rsidRPr="00427030">
        <w:rPr>
          <w:rFonts w:ascii="Helvetica" w:eastAsia="Times New Roman" w:hAnsi="Helvetica" w:cs="Helvetica"/>
          <w:color w:val="564D39"/>
          <w:sz w:val="24"/>
          <w:szCs w:val="24"/>
          <w:lang w:eastAsia="en-IE"/>
        </w:rPr>
        <w:t>)</w:t>
      </w:r>
    </w:p>
    <w:p w:rsidR="00427030" w:rsidRPr="00427030" w:rsidRDefault="00027BAC" w:rsidP="00427030">
      <w:pPr>
        <w:numPr>
          <w:ilvl w:val="0"/>
          <w:numId w:val="4"/>
        </w:numPr>
        <w:shd w:val="clear" w:color="auto" w:fill="FFFFFF"/>
        <w:spacing w:after="0" w:line="293" w:lineRule="atLeast"/>
        <w:rPr>
          <w:rFonts w:ascii="Helvetica" w:eastAsia="Times New Roman" w:hAnsi="Helvetica" w:cs="Helvetica"/>
          <w:color w:val="564D39"/>
          <w:sz w:val="24"/>
          <w:szCs w:val="24"/>
          <w:lang w:eastAsia="en-IE"/>
        </w:rPr>
      </w:pPr>
      <w:hyperlink r:id="rId20" w:tgtFrame="_blank" w:history="1">
        <w:r w:rsidR="00427030" w:rsidRPr="00427030">
          <w:rPr>
            <w:rFonts w:ascii="Times New Roman" w:eastAsia="Times New Roman" w:hAnsi="Times New Roman" w:cs="Times New Roman"/>
            <w:color w:val="DE5D2D"/>
            <w:sz w:val="24"/>
            <w:szCs w:val="24"/>
            <w:u w:val="single"/>
            <w:lang w:eastAsia="en-IE"/>
          </w:rPr>
          <w:t>Helping Children Cope with Loss, Death, and Grief: Tips for Teachers and Parents</w:t>
        </w:r>
      </w:hyperlink>
      <w:r w:rsidR="00427030" w:rsidRPr="00427030">
        <w:rPr>
          <w:rFonts w:ascii="Helvetica" w:eastAsia="Times New Roman" w:hAnsi="Helvetica" w:cs="Helvetica"/>
          <w:color w:val="564D39"/>
          <w:sz w:val="24"/>
          <w:szCs w:val="24"/>
          <w:lang w:eastAsia="en-IE"/>
        </w:rPr>
        <w:t>(National Association of School Psychologists)</w:t>
      </w:r>
    </w:p>
    <w:p w:rsidR="00427030" w:rsidRPr="00427030" w:rsidRDefault="00027BAC" w:rsidP="00427030">
      <w:pPr>
        <w:numPr>
          <w:ilvl w:val="0"/>
          <w:numId w:val="4"/>
        </w:numPr>
        <w:shd w:val="clear" w:color="auto" w:fill="FFFFFF"/>
        <w:spacing w:after="0" w:line="293" w:lineRule="atLeast"/>
        <w:rPr>
          <w:rFonts w:ascii="Helvetica" w:eastAsia="Times New Roman" w:hAnsi="Helvetica" w:cs="Helvetica"/>
          <w:color w:val="564D39"/>
          <w:sz w:val="24"/>
          <w:szCs w:val="24"/>
          <w:lang w:eastAsia="en-IE"/>
        </w:rPr>
      </w:pPr>
      <w:hyperlink r:id="rId21" w:tgtFrame="_blank" w:history="1">
        <w:r w:rsidR="00427030" w:rsidRPr="00427030">
          <w:rPr>
            <w:rFonts w:ascii="Times New Roman" w:eastAsia="Times New Roman" w:hAnsi="Times New Roman" w:cs="Times New Roman"/>
            <w:color w:val="DE5D2D"/>
            <w:sz w:val="24"/>
            <w:szCs w:val="24"/>
            <w:u w:val="single"/>
            <w:lang w:eastAsia="en-IE"/>
          </w:rPr>
          <w:t>Traumatic Grief</w:t>
        </w:r>
      </w:hyperlink>
      <w:r w:rsidR="00427030" w:rsidRPr="00427030">
        <w:rPr>
          <w:rFonts w:ascii="Helvetica" w:eastAsia="Times New Roman" w:hAnsi="Helvetica" w:cs="Helvetica"/>
          <w:color w:val="564D39"/>
          <w:sz w:val="24"/>
          <w:szCs w:val="24"/>
          <w:lang w:eastAsia="en-IE"/>
        </w:rPr>
        <w:t> (National Child Traumatic Stress Network)</w:t>
      </w:r>
    </w:p>
    <w:p w:rsidR="00427030" w:rsidRPr="00427030" w:rsidRDefault="00027BAC" w:rsidP="00427030">
      <w:pPr>
        <w:numPr>
          <w:ilvl w:val="0"/>
          <w:numId w:val="4"/>
        </w:numPr>
        <w:shd w:val="clear" w:color="auto" w:fill="FFFFFF"/>
        <w:spacing w:after="0" w:line="293" w:lineRule="atLeast"/>
        <w:rPr>
          <w:rFonts w:ascii="Helvetica" w:eastAsia="Times New Roman" w:hAnsi="Helvetica" w:cs="Helvetica"/>
          <w:color w:val="564D39"/>
          <w:sz w:val="24"/>
          <w:szCs w:val="24"/>
          <w:lang w:eastAsia="en-IE"/>
        </w:rPr>
      </w:pPr>
      <w:hyperlink r:id="rId22" w:history="1">
        <w:r w:rsidR="00427030" w:rsidRPr="00427030">
          <w:rPr>
            <w:rFonts w:ascii="Times New Roman" w:eastAsia="Times New Roman" w:hAnsi="Times New Roman" w:cs="Times New Roman"/>
            <w:color w:val="DE5D2D"/>
            <w:sz w:val="24"/>
            <w:szCs w:val="24"/>
            <w:u w:val="single"/>
            <w:lang w:eastAsia="en-IE"/>
          </w:rPr>
          <w:t>www.aap.org/reachingteens</w:t>
        </w:r>
      </w:hyperlink>
      <w:r w:rsidR="00427030" w:rsidRPr="00427030">
        <w:rPr>
          <w:rFonts w:ascii="Helvetica" w:eastAsia="Times New Roman" w:hAnsi="Helvetica" w:cs="Helvetica"/>
          <w:color w:val="564D39"/>
          <w:sz w:val="24"/>
          <w:szCs w:val="24"/>
          <w:lang w:eastAsia="en-IE"/>
        </w:rPr>
        <w:t xml:space="preserve"> - A </w:t>
      </w:r>
      <w:proofErr w:type="spellStart"/>
      <w:r w:rsidR="00427030" w:rsidRPr="00427030">
        <w:rPr>
          <w:rFonts w:ascii="Helvetica" w:eastAsia="Times New Roman" w:hAnsi="Helvetica" w:cs="Helvetica"/>
          <w:color w:val="564D39"/>
          <w:sz w:val="24"/>
          <w:szCs w:val="24"/>
          <w:lang w:eastAsia="en-IE"/>
        </w:rPr>
        <w:t>groundbreaking</w:t>
      </w:r>
      <w:proofErr w:type="spellEnd"/>
      <w:r w:rsidR="00427030" w:rsidRPr="00427030">
        <w:rPr>
          <w:rFonts w:ascii="Helvetica" w:eastAsia="Times New Roman" w:hAnsi="Helvetica" w:cs="Helvetica"/>
          <w:color w:val="564D39"/>
          <w:sz w:val="24"/>
          <w:szCs w:val="24"/>
          <w:lang w:eastAsia="en-IE"/>
        </w:rPr>
        <w:t xml:space="preserve"> program that teaches youth-serving professionals how to incorporate strength-based, trauma-informed communication strategies, foster resilience-building, and support healthy adolescent development through videos, group learning, handouts, and quizzes.</w:t>
      </w:r>
    </w:p>
    <w:p w:rsidR="00427030" w:rsidRPr="00427030" w:rsidRDefault="00427030" w:rsidP="00427030">
      <w:pPr>
        <w:shd w:val="clear" w:color="auto" w:fill="FFFFFF"/>
        <w:spacing w:after="0" w:line="293" w:lineRule="atLeast"/>
        <w:ind w:right="60"/>
        <w:rPr>
          <w:rFonts w:ascii="Helvetica" w:eastAsia="Times New Roman" w:hAnsi="Helvetica" w:cs="Helvetica"/>
          <w:b/>
          <w:bCs/>
          <w:color w:val="564D39"/>
          <w:sz w:val="20"/>
          <w:szCs w:val="20"/>
          <w:lang w:eastAsia="en-IE"/>
        </w:rPr>
      </w:pPr>
      <w:r w:rsidRPr="00427030">
        <w:rPr>
          <w:rFonts w:ascii="Times New Roman" w:eastAsia="Times New Roman" w:hAnsi="Times New Roman" w:cs="Times New Roman"/>
          <w:b/>
          <w:bCs/>
          <w:color w:val="564D39"/>
          <w:sz w:val="20"/>
          <w:szCs w:val="20"/>
          <w:lang w:eastAsia="en-IE"/>
        </w:rPr>
        <w:lastRenderedPageBreak/>
        <w:t>Author</w:t>
      </w:r>
    </w:p>
    <w:p w:rsidR="00427030" w:rsidRPr="00427030" w:rsidRDefault="00427030" w:rsidP="00427030">
      <w:pPr>
        <w:shd w:val="clear" w:color="auto" w:fill="FFFFFF"/>
        <w:spacing w:after="0" w:line="293" w:lineRule="atLeast"/>
        <w:rPr>
          <w:rFonts w:ascii="Helvetica" w:eastAsia="Times New Roman" w:hAnsi="Helvetica" w:cs="Helvetica"/>
          <w:color w:val="564D39"/>
          <w:sz w:val="24"/>
          <w:szCs w:val="24"/>
          <w:lang w:eastAsia="en-IE"/>
        </w:rPr>
      </w:pPr>
      <w:r w:rsidRPr="00427030">
        <w:rPr>
          <w:rFonts w:ascii="Helvetica" w:eastAsia="Times New Roman" w:hAnsi="Helvetica" w:cs="Helvetica"/>
          <w:color w:val="564D39"/>
          <w:sz w:val="24"/>
          <w:szCs w:val="24"/>
          <w:lang w:eastAsia="en-IE"/>
        </w:rPr>
        <w:t> </w:t>
      </w:r>
    </w:p>
    <w:p w:rsidR="00427030" w:rsidRPr="00427030" w:rsidRDefault="00427030" w:rsidP="00427030">
      <w:pPr>
        <w:shd w:val="clear" w:color="auto" w:fill="FFFFFF"/>
        <w:spacing w:after="0" w:line="293" w:lineRule="atLeast"/>
        <w:ind w:left="720"/>
        <w:rPr>
          <w:rFonts w:ascii="Helvetica" w:eastAsia="Times New Roman" w:hAnsi="Helvetica" w:cs="Helvetica"/>
          <w:color w:val="564D39"/>
          <w:sz w:val="20"/>
          <w:szCs w:val="20"/>
          <w:lang w:eastAsia="en-IE"/>
        </w:rPr>
      </w:pPr>
      <w:r w:rsidRPr="00427030">
        <w:rPr>
          <w:rFonts w:ascii="Times New Roman" w:eastAsia="Times New Roman" w:hAnsi="Times New Roman" w:cs="Times New Roman"/>
          <w:color w:val="564D39"/>
          <w:sz w:val="20"/>
          <w:szCs w:val="20"/>
          <w:lang w:eastAsia="en-IE"/>
        </w:rPr>
        <w:t xml:space="preserve">Elyse C. </w:t>
      </w:r>
      <w:proofErr w:type="spellStart"/>
      <w:r w:rsidRPr="00427030">
        <w:rPr>
          <w:rFonts w:ascii="Times New Roman" w:eastAsia="Times New Roman" w:hAnsi="Times New Roman" w:cs="Times New Roman"/>
          <w:color w:val="564D39"/>
          <w:sz w:val="20"/>
          <w:szCs w:val="20"/>
          <w:lang w:eastAsia="en-IE"/>
        </w:rPr>
        <w:t>Salek</w:t>
      </w:r>
      <w:proofErr w:type="spellEnd"/>
      <w:r w:rsidRPr="00427030">
        <w:rPr>
          <w:rFonts w:ascii="Times New Roman" w:eastAsia="Times New Roman" w:hAnsi="Times New Roman" w:cs="Times New Roman"/>
          <w:color w:val="564D39"/>
          <w:sz w:val="20"/>
          <w:szCs w:val="20"/>
          <w:lang w:eastAsia="en-IE"/>
        </w:rPr>
        <w:t>, MEd and Kenneth R. Ginsburg, MD, MS Ed, FAAP</w:t>
      </w:r>
    </w:p>
    <w:p w:rsidR="00427030" w:rsidRPr="00427030" w:rsidRDefault="00427030" w:rsidP="00427030">
      <w:pPr>
        <w:shd w:val="clear" w:color="auto" w:fill="FFFFFF"/>
        <w:spacing w:after="0" w:line="293" w:lineRule="atLeast"/>
        <w:ind w:right="60"/>
        <w:rPr>
          <w:rFonts w:ascii="Helvetica" w:eastAsia="Times New Roman" w:hAnsi="Helvetica" w:cs="Helvetica"/>
          <w:b/>
          <w:bCs/>
          <w:color w:val="564D39"/>
          <w:sz w:val="20"/>
          <w:szCs w:val="20"/>
          <w:lang w:eastAsia="en-IE"/>
        </w:rPr>
      </w:pPr>
      <w:r w:rsidRPr="00427030">
        <w:rPr>
          <w:rFonts w:ascii="Times New Roman" w:eastAsia="Times New Roman" w:hAnsi="Times New Roman" w:cs="Times New Roman"/>
          <w:b/>
          <w:bCs/>
          <w:color w:val="564D39"/>
          <w:sz w:val="20"/>
          <w:szCs w:val="20"/>
          <w:lang w:eastAsia="en-IE"/>
        </w:rPr>
        <w:t>Last Updated</w:t>
      </w:r>
    </w:p>
    <w:p w:rsidR="00427030" w:rsidRPr="00427030" w:rsidRDefault="00427030" w:rsidP="00427030">
      <w:pPr>
        <w:shd w:val="clear" w:color="auto" w:fill="FFFFFF"/>
        <w:spacing w:after="0" w:line="293" w:lineRule="atLeast"/>
        <w:rPr>
          <w:rFonts w:ascii="Helvetica" w:eastAsia="Times New Roman" w:hAnsi="Helvetica" w:cs="Helvetica"/>
          <w:color w:val="564D39"/>
          <w:sz w:val="24"/>
          <w:szCs w:val="24"/>
          <w:lang w:eastAsia="en-IE"/>
        </w:rPr>
      </w:pPr>
      <w:r w:rsidRPr="00427030">
        <w:rPr>
          <w:rFonts w:ascii="Helvetica" w:eastAsia="Times New Roman" w:hAnsi="Helvetica" w:cs="Helvetica"/>
          <w:color w:val="564D39"/>
          <w:sz w:val="24"/>
          <w:szCs w:val="24"/>
          <w:lang w:eastAsia="en-IE"/>
        </w:rPr>
        <w:t> </w:t>
      </w:r>
    </w:p>
    <w:p w:rsidR="00427030" w:rsidRPr="00427030" w:rsidRDefault="00427030" w:rsidP="00427030">
      <w:pPr>
        <w:shd w:val="clear" w:color="auto" w:fill="FFFFFF"/>
        <w:spacing w:after="0" w:line="293" w:lineRule="atLeast"/>
        <w:ind w:left="720"/>
        <w:rPr>
          <w:rFonts w:ascii="Helvetica" w:eastAsia="Times New Roman" w:hAnsi="Helvetica" w:cs="Helvetica"/>
          <w:color w:val="564D39"/>
          <w:sz w:val="20"/>
          <w:szCs w:val="20"/>
          <w:lang w:eastAsia="en-IE"/>
        </w:rPr>
      </w:pPr>
      <w:r w:rsidRPr="00427030">
        <w:rPr>
          <w:rFonts w:ascii="Times New Roman" w:eastAsia="Times New Roman" w:hAnsi="Times New Roman" w:cs="Times New Roman"/>
          <w:color w:val="564D39"/>
          <w:sz w:val="20"/>
          <w:szCs w:val="20"/>
          <w:lang w:eastAsia="en-IE"/>
        </w:rPr>
        <w:t>11/21/2015</w:t>
      </w:r>
    </w:p>
    <w:p w:rsidR="00427030" w:rsidRPr="00427030" w:rsidRDefault="00427030" w:rsidP="00427030">
      <w:pPr>
        <w:shd w:val="clear" w:color="auto" w:fill="FFFFFF"/>
        <w:spacing w:after="0" w:line="293" w:lineRule="atLeast"/>
        <w:ind w:right="60"/>
        <w:rPr>
          <w:rFonts w:ascii="Helvetica" w:eastAsia="Times New Roman" w:hAnsi="Helvetica" w:cs="Helvetica"/>
          <w:b/>
          <w:bCs/>
          <w:color w:val="564D39"/>
          <w:sz w:val="20"/>
          <w:szCs w:val="20"/>
          <w:lang w:eastAsia="en-IE"/>
        </w:rPr>
      </w:pPr>
      <w:r w:rsidRPr="00427030">
        <w:rPr>
          <w:rFonts w:ascii="Times New Roman" w:eastAsia="Times New Roman" w:hAnsi="Times New Roman" w:cs="Times New Roman"/>
          <w:b/>
          <w:bCs/>
          <w:color w:val="564D39"/>
          <w:sz w:val="20"/>
          <w:szCs w:val="20"/>
          <w:lang w:eastAsia="en-IE"/>
        </w:rPr>
        <w:t>Source</w:t>
      </w:r>
    </w:p>
    <w:p w:rsidR="00427030" w:rsidRPr="00427030" w:rsidRDefault="00427030" w:rsidP="00427030">
      <w:pPr>
        <w:shd w:val="clear" w:color="auto" w:fill="FFFFFF"/>
        <w:spacing w:after="0" w:line="293" w:lineRule="atLeast"/>
        <w:rPr>
          <w:rFonts w:ascii="Helvetica" w:eastAsia="Times New Roman" w:hAnsi="Helvetica" w:cs="Helvetica"/>
          <w:color w:val="564D39"/>
          <w:sz w:val="24"/>
          <w:szCs w:val="24"/>
          <w:lang w:eastAsia="en-IE"/>
        </w:rPr>
      </w:pPr>
      <w:r w:rsidRPr="00427030">
        <w:rPr>
          <w:rFonts w:ascii="Helvetica" w:eastAsia="Times New Roman" w:hAnsi="Helvetica" w:cs="Helvetica"/>
          <w:color w:val="564D39"/>
          <w:sz w:val="24"/>
          <w:szCs w:val="24"/>
          <w:lang w:eastAsia="en-IE"/>
        </w:rPr>
        <w:t> </w:t>
      </w:r>
    </w:p>
    <w:p w:rsidR="00427030" w:rsidRPr="00427030" w:rsidRDefault="00427030" w:rsidP="00427030">
      <w:pPr>
        <w:shd w:val="clear" w:color="auto" w:fill="FFFFFF"/>
        <w:spacing w:after="0" w:line="293" w:lineRule="atLeast"/>
        <w:ind w:left="720"/>
        <w:rPr>
          <w:rFonts w:ascii="Helvetica" w:eastAsia="Times New Roman" w:hAnsi="Helvetica" w:cs="Helvetica"/>
          <w:color w:val="564D39"/>
          <w:sz w:val="20"/>
          <w:szCs w:val="20"/>
          <w:lang w:eastAsia="en-IE"/>
        </w:rPr>
      </w:pPr>
      <w:r w:rsidRPr="00427030">
        <w:rPr>
          <w:rFonts w:ascii="Times New Roman" w:eastAsia="Times New Roman" w:hAnsi="Times New Roman" w:cs="Times New Roman"/>
          <w:color w:val="564D39"/>
          <w:sz w:val="20"/>
          <w:szCs w:val="20"/>
          <w:lang w:eastAsia="en-IE"/>
        </w:rPr>
        <w:t xml:space="preserve">Building Resilience in Children and Teens: Giving Kids Roots and Wings, 3rd Edition (Copyright © 2015 Kenneth R. Ginsburg, MD, MS Ed, FAAP, and Martha M. </w:t>
      </w:r>
      <w:proofErr w:type="spellStart"/>
      <w:r w:rsidRPr="00427030">
        <w:rPr>
          <w:rFonts w:ascii="Times New Roman" w:eastAsia="Times New Roman" w:hAnsi="Times New Roman" w:cs="Times New Roman"/>
          <w:color w:val="564D39"/>
          <w:sz w:val="20"/>
          <w:szCs w:val="20"/>
          <w:lang w:eastAsia="en-IE"/>
        </w:rPr>
        <w:t>Jablow</w:t>
      </w:r>
      <w:proofErr w:type="spellEnd"/>
      <w:r w:rsidRPr="00427030">
        <w:rPr>
          <w:rFonts w:ascii="Times New Roman" w:eastAsia="Times New Roman" w:hAnsi="Times New Roman" w:cs="Times New Roman"/>
          <w:color w:val="564D39"/>
          <w:sz w:val="20"/>
          <w:szCs w:val="20"/>
          <w:lang w:eastAsia="en-IE"/>
        </w:rPr>
        <w:t>)</w:t>
      </w:r>
    </w:p>
    <w:p w:rsidR="00427030" w:rsidRPr="00427030" w:rsidRDefault="00427030" w:rsidP="00427030">
      <w:pPr>
        <w:shd w:val="clear" w:color="auto" w:fill="FFFFFF"/>
        <w:spacing w:after="0" w:line="293" w:lineRule="atLeast"/>
        <w:rPr>
          <w:rFonts w:ascii="Helvetica" w:eastAsia="Times New Roman" w:hAnsi="Helvetica" w:cs="Helvetica"/>
          <w:color w:val="564D39"/>
          <w:sz w:val="15"/>
          <w:szCs w:val="15"/>
          <w:lang w:eastAsia="en-IE"/>
        </w:rPr>
      </w:pPr>
      <w:r w:rsidRPr="00427030">
        <w:rPr>
          <w:rFonts w:ascii="Times New Roman" w:eastAsia="Times New Roman" w:hAnsi="Times New Roman" w:cs="Times New Roman"/>
          <w:color w:val="564D39"/>
          <w:sz w:val="15"/>
          <w:szCs w:val="15"/>
          <w:lang w:eastAsia="en-IE"/>
        </w:rPr>
        <w:t xml:space="preserve">The information contained on this Web site should not be used as a substitute for the medical care and advice of your </w:t>
      </w:r>
      <w:proofErr w:type="spellStart"/>
      <w:r w:rsidRPr="00427030">
        <w:rPr>
          <w:rFonts w:ascii="Times New Roman" w:eastAsia="Times New Roman" w:hAnsi="Times New Roman" w:cs="Times New Roman"/>
          <w:color w:val="564D39"/>
          <w:sz w:val="15"/>
          <w:szCs w:val="15"/>
          <w:lang w:eastAsia="en-IE"/>
        </w:rPr>
        <w:t>pediatrician</w:t>
      </w:r>
      <w:proofErr w:type="spellEnd"/>
      <w:r w:rsidRPr="00427030">
        <w:rPr>
          <w:rFonts w:ascii="Times New Roman" w:eastAsia="Times New Roman" w:hAnsi="Times New Roman" w:cs="Times New Roman"/>
          <w:color w:val="564D39"/>
          <w:sz w:val="15"/>
          <w:szCs w:val="15"/>
          <w:lang w:eastAsia="en-IE"/>
        </w:rPr>
        <w:t xml:space="preserve">. There may be variations in treatment that your </w:t>
      </w:r>
      <w:proofErr w:type="spellStart"/>
      <w:r w:rsidRPr="00427030">
        <w:rPr>
          <w:rFonts w:ascii="Times New Roman" w:eastAsia="Times New Roman" w:hAnsi="Times New Roman" w:cs="Times New Roman"/>
          <w:color w:val="564D39"/>
          <w:sz w:val="15"/>
          <w:szCs w:val="15"/>
          <w:lang w:eastAsia="en-IE"/>
        </w:rPr>
        <w:t>pediatrician</w:t>
      </w:r>
      <w:proofErr w:type="spellEnd"/>
      <w:r w:rsidRPr="00427030">
        <w:rPr>
          <w:rFonts w:ascii="Times New Roman" w:eastAsia="Times New Roman" w:hAnsi="Times New Roman" w:cs="Times New Roman"/>
          <w:color w:val="564D39"/>
          <w:sz w:val="15"/>
          <w:szCs w:val="15"/>
          <w:lang w:eastAsia="en-IE"/>
        </w:rPr>
        <w:t xml:space="preserve"> may recommend based on individual facts and circumstances.</w:t>
      </w:r>
    </w:p>
    <w:p w:rsidR="00427030" w:rsidRPr="00427030" w:rsidRDefault="00027BAC" w:rsidP="00427030">
      <w:pPr>
        <w:numPr>
          <w:ilvl w:val="0"/>
          <w:numId w:val="5"/>
        </w:numPr>
        <w:pBdr>
          <w:right w:val="single" w:sz="6" w:space="4" w:color="D3D1BC"/>
        </w:pBdr>
        <w:shd w:val="clear" w:color="auto" w:fill="FFFFFF"/>
        <w:spacing w:after="0" w:line="293" w:lineRule="atLeast"/>
        <w:ind w:left="225"/>
        <w:rPr>
          <w:rFonts w:ascii="Helvetica" w:eastAsia="Times New Roman" w:hAnsi="Helvetica" w:cs="Helvetica"/>
          <w:b/>
          <w:bCs/>
          <w:caps/>
          <w:color w:val="564D39"/>
          <w:sz w:val="15"/>
          <w:szCs w:val="15"/>
          <w:lang w:eastAsia="en-IE"/>
        </w:rPr>
      </w:pPr>
      <w:hyperlink r:id="rId23" w:history="1">
        <w:r w:rsidR="00427030" w:rsidRPr="00427030">
          <w:rPr>
            <w:rFonts w:ascii="Helvetica" w:eastAsia="Times New Roman" w:hAnsi="Helvetica" w:cs="Helvetica"/>
            <w:b/>
            <w:bCs/>
            <w:caps/>
            <w:color w:val="5C4727"/>
            <w:sz w:val="15"/>
            <w:szCs w:val="15"/>
            <w:u w:val="single"/>
            <w:lang w:eastAsia="en-IE"/>
          </w:rPr>
          <w:t>EMAIL</w:t>
        </w:r>
      </w:hyperlink>
    </w:p>
    <w:p w:rsidR="00427030" w:rsidRPr="00427030" w:rsidRDefault="00427030" w:rsidP="00427030">
      <w:pPr>
        <w:shd w:val="clear" w:color="auto" w:fill="FFFFFF"/>
        <w:spacing w:after="0" w:line="293" w:lineRule="atLeast"/>
        <w:ind w:left="225"/>
        <w:rPr>
          <w:rFonts w:ascii="Helvetica" w:eastAsia="Times New Roman" w:hAnsi="Helvetica" w:cs="Helvetica"/>
          <w:b/>
          <w:bCs/>
          <w:color w:val="564D39"/>
          <w:sz w:val="15"/>
          <w:szCs w:val="15"/>
          <w:lang w:eastAsia="en-IE"/>
        </w:rPr>
      </w:pPr>
      <w:r w:rsidRPr="00427030">
        <w:rPr>
          <w:rFonts w:ascii="Helvetica" w:eastAsia="Times New Roman" w:hAnsi="Helvetica" w:cs="Helvetica"/>
          <w:b/>
          <w:bCs/>
          <w:color w:val="564D39"/>
          <w:sz w:val="15"/>
          <w:szCs w:val="15"/>
          <w:lang w:eastAsia="en-IE"/>
        </w:rPr>
        <w:t> </w:t>
      </w:r>
    </w:p>
    <w:p w:rsidR="00427030" w:rsidRPr="00427030" w:rsidRDefault="00027BAC" w:rsidP="00427030">
      <w:pPr>
        <w:numPr>
          <w:ilvl w:val="0"/>
          <w:numId w:val="5"/>
        </w:numPr>
        <w:pBdr>
          <w:right w:val="single" w:sz="6" w:space="4" w:color="D3D1BC"/>
        </w:pBdr>
        <w:shd w:val="clear" w:color="auto" w:fill="FFFFFF"/>
        <w:spacing w:after="0" w:line="293" w:lineRule="atLeast"/>
        <w:ind w:left="225"/>
        <w:rPr>
          <w:rFonts w:ascii="Helvetica" w:eastAsia="Times New Roman" w:hAnsi="Helvetica" w:cs="Helvetica"/>
          <w:b/>
          <w:bCs/>
          <w:caps/>
          <w:color w:val="564D39"/>
          <w:sz w:val="15"/>
          <w:szCs w:val="15"/>
          <w:lang w:eastAsia="en-IE"/>
        </w:rPr>
      </w:pPr>
      <w:hyperlink r:id="rId24" w:history="1">
        <w:r w:rsidR="00427030" w:rsidRPr="00427030">
          <w:rPr>
            <w:rFonts w:ascii="Helvetica" w:eastAsia="Times New Roman" w:hAnsi="Helvetica" w:cs="Helvetica"/>
            <w:b/>
            <w:bCs/>
            <w:caps/>
            <w:color w:val="5C4727"/>
            <w:sz w:val="15"/>
            <w:szCs w:val="15"/>
            <w:u w:val="single"/>
            <w:lang w:eastAsia="en-IE"/>
          </w:rPr>
          <w:t>PRINT</w:t>
        </w:r>
      </w:hyperlink>
    </w:p>
    <w:p w:rsidR="00427030" w:rsidRPr="00427030" w:rsidRDefault="00427030" w:rsidP="00427030">
      <w:pPr>
        <w:shd w:val="clear" w:color="auto" w:fill="FFFFFF"/>
        <w:spacing w:after="0" w:line="293" w:lineRule="atLeast"/>
        <w:ind w:left="225"/>
        <w:rPr>
          <w:rFonts w:ascii="Helvetica" w:eastAsia="Times New Roman" w:hAnsi="Helvetica" w:cs="Helvetica"/>
          <w:b/>
          <w:bCs/>
          <w:color w:val="564D39"/>
          <w:sz w:val="15"/>
          <w:szCs w:val="15"/>
          <w:lang w:eastAsia="en-IE"/>
        </w:rPr>
      </w:pPr>
      <w:r w:rsidRPr="00427030">
        <w:rPr>
          <w:rFonts w:ascii="Helvetica" w:eastAsia="Times New Roman" w:hAnsi="Helvetica" w:cs="Helvetica"/>
          <w:b/>
          <w:bCs/>
          <w:color w:val="564D39"/>
          <w:sz w:val="15"/>
          <w:szCs w:val="15"/>
          <w:lang w:eastAsia="en-IE"/>
        </w:rPr>
        <w:t> </w:t>
      </w:r>
    </w:p>
    <w:p w:rsidR="00427030" w:rsidRPr="00427030" w:rsidRDefault="00427030" w:rsidP="00427030">
      <w:pPr>
        <w:numPr>
          <w:ilvl w:val="0"/>
          <w:numId w:val="5"/>
        </w:numPr>
        <w:shd w:val="clear" w:color="auto" w:fill="FFFFFF"/>
        <w:spacing w:after="0" w:line="293" w:lineRule="atLeast"/>
        <w:ind w:left="225"/>
        <w:rPr>
          <w:rFonts w:ascii="Helvetica" w:eastAsia="Times New Roman" w:hAnsi="Helvetica" w:cs="Helvetica"/>
          <w:b/>
          <w:bCs/>
          <w:caps/>
          <w:color w:val="E85325"/>
          <w:sz w:val="15"/>
          <w:szCs w:val="15"/>
          <w:lang w:eastAsia="en-IE"/>
        </w:rPr>
      </w:pPr>
      <w:r w:rsidRPr="00427030">
        <w:rPr>
          <w:rFonts w:ascii="Helvetica" w:eastAsia="Times New Roman" w:hAnsi="Helvetica" w:cs="Helvetica"/>
          <w:b/>
          <w:bCs/>
          <w:caps/>
          <w:color w:val="E85325"/>
          <w:sz w:val="15"/>
          <w:szCs w:val="15"/>
          <w:lang w:eastAsia="en-IE"/>
        </w:rPr>
        <w:t>SHARE</w:t>
      </w:r>
    </w:p>
    <w:p w:rsidR="00427030" w:rsidRPr="00427030" w:rsidRDefault="00427030" w:rsidP="00427030">
      <w:pPr>
        <w:shd w:val="clear" w:color="auto" w:fill="FFFFFF"/>
        <w:spacing w:line="293" w:lineRule="atLeast"/>
        <w:rPr>
          <w:rFonts w:ascii="Helvetica" w:eastAsia="Times New Roman" w:hAnsi="Helvetica" w:cs="Helvetica"/>
          <w:b/>
          <w:bCs/>
          <w:color w:val="564D39"/>
          <w:sz w:val="15"/>
          <w:szCs w:val="15"/>
          <w:lang w:eastAsia="en-IE"/>
        </w:rPr>
      </w:pPr>
      <w:r w:rsidRPr="00427030">
        <w:rPr>
          <w:rFonts w:ascii="Helvetica" w:eastAsia="Times New Roman" w:hAnsi="Helvetica" w:cs="Helvetica"/>
          <w:b/>
          <w:bCs/>
          <w:noProof/>
          <w:color w:val="DE5D2D"/>
          <w:sz w:val="15"/>
          <w:szCs w:val="15"/>
          <w:lang w:eastAsia="en-IE"/>
        </w:rPr>
        <mc:AlternateContent>
          <mc:Choice Requires="wps">
            <w:drawing>
              <wp:inline distT="0" distB="0" distL="0" distR="0">
                <wp:extent cx="302260" cy="302260"/>
                <wp:effectExtent l="0" t="0" r="0" b="0"/>
                <wp:docPr id="4" name="Rectangle 4" descr="Facebook">
                  <a:hlinkClick xmlns:a="http://schemas.openxmlformats.org/drawingml/2006/main" r:id="rId25" tooltip="&quot;Faceboo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FEF838" id="Rectangle 4" o:spid="_x0000_s1026" alt="Facebook" href="https://www.healthychildren.org/English/healthy-living/emotional-wellness/Building-Resilience/Pages/How-Children-Understand-Death-What-You-Should-Say.aspx" title="&quot;Faceboo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" o:button="t" filled="f" stroked="f">
                <v:fill o:detectmouseclick="t"/>
                <o:lock v:ext="edit" aspectratio="t"/>
                <w10:anchorlock/>
              </v:rect>
            </w:pict>
          </mc:Fallback>
        </mc:AlternateContent>
      </w:r>
      <w:r w:rsidRPr="00427030">
        <w:rPr>
          <w:rFonts w:ascii="Helvetica" w:eastAsia="Times New Roman" w:hAnsi="Helvetica" w:cs="Helvetica"/>
          <w:b/>
          <w:bCs/>
          <w:noProof/>
          <w:color w:val="DE5D2D"/>
          <w:sz w:val="15"/>
          <w:szCs w:val="15"/>
          <w:lang w:eastAsia="en-IE"/>
        </w:rPr>
        <mc:AlternateContent>
          <mc:Choice Requires="wps">
            <w:drawing>
              <wp:inline distT="0" distB="0" distL="0" distR="0">
                <wp:extent cx="302260" cy="302260"/>
                <wp:effectExtent l="0" t="0" r="0" b="0"/>
                <wp:docPr id="3" name="Rectangle 3" descr="Twitter">
                  <a:hlinkClick xmlns:a="http://schemas.openxmlformats.org/drawingml/2006/main" r:id="rId25" tooltip="&quot;Twee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41569E" id="Rectangle 3" o:spid="_x0000_s1026" alt="Twitter" href="https://www.healthychildren.org/English/healthy-living/emotional-wellness/Building-Resilience/Pages/How-Children-Understand-Death-What-You-Should-Say.aspx" title="&quot;Tweet&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" o:button="t" filled="f" stroked="f">
                <v:fill o:detectmouseclick="t"/>
                <o:lock v:ext="edit" aspectratio="t"/>
                <w10:anchorlock/>
              </v:rect>
            </w:pict>
          </mc:Fallback>
        </mc:AlternateContent>
      </w:r>
      <w:r w:rsidRPr="00427030">
        <w:rPr>
          <w:rFonts w:ascii="Helvetica" w:eastAsia="Times New Roman" w:hAnsi="Helvetica" w:cs="Helvetica"/>
          <w:b/>
          <w:bCs/>
          <w:noProof/>
          <w:color w:val="DE5D2D"/>
          <w:sz w:val="15"/>
          <w:szCs w:val="15"/>
          <w:lang w:eastAsia="en-IE"/>
        </w:rPr>
        <mc:AlternateContent>
          <mc:Choice Requires="wps">
            <w:drawing>
              <wp:inline distT="0" distB="0" distL="0" distR="0">
                <wp:extent cx="302260" cy="302260"/>
                <wp:effectExtent l="0" t="0" r="0" b="0"/>
                <wp:docPr id="2" name="Rectangle 2" descr="Google +">
                  <a:hlinkClick xmlns:a="http://schemas.openxmlformats.org/drawingml/2006/main" r:id="rId25" tgtFrame="&quot;_blank&quot;" tooltip="&quot;Googl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BCA6C7" id="Rectangle 2" o:spid="_x0000_s1026" alt="Google +" href="https://www.healthychildren.org/English/healthy-living/emotional-wellness/Building-Resilience/Pages/How-Children-Understand-Death-What-You-Should-Say.aspx" target="&quot;_blank&quot;" title="&quot;Google+&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" o:button="t" filled="f" stroked="f">
                <v:fill o:detectmouseclick="t"/>
                <o:lock v:ext="edit" aspectratio="t"/>
                <w10:anchorlock/>
              </v:rect>
            </w:pict>
          </mc:Fallback>
        </mc:AlternateContent>
      </w:r>
      <w:r w:rsidRPr="00427030">
        <w:rPr>
          <w:rFonts w:ascii="Helvetica" w:eastAsia="Times New Roman" w:hAnsi="Helvetica" w:cs="Helvetica"/>
          <w:b/>
          <w:bCs/>
          <w:noProof/>
          <w:color w:val="DE5D2D"/>
          <w:sz w:val="15"/>
          <w:szCs w:val="15"/>
          <w:lang w:eastAsia="en-IE"/>
        </w:rPr>
        <mc:AlternateContent>
          <mc:Choice Requires="wps">
            <w:drawing>
              <wp:inline distT="0" distB="0" distL="0" distR="0">
                <wp:extent cx="302260" cy="302260"/>
                <wp:effectExtent l="0" t="0" r="0" b="0"/>
                <wp:docPr id="1" name="Rectangle 1" descr="Pinterest">
                  <a:hlinkClick xmlns:a="http://schemas.openxmlformats.org/drawingml/2006/main" r:id="rId25" tgtFrame="&quot;_blank&quot;" tooltip="&quot;Pinteres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9D286C" id="Rectangle 1" o:spid="_x0000_s1026" alt="Pinterest" href="https://www.healthychildren.org/English/healthy-living/emotional-wellness/Building-Resilience/Pages/How-Children-Understand-Death-What-You-Should-Say.aspx" target="&quot;_blank&quot;" title="&quot;Pinterest&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" o:button="t" filled="f" stroked="f">
                <v:fill o:detectmouseclick="t"/>
                <o:lock v:ext="edit" aspectratio="t"/>
                <w10:anchorlock/>
              </v:rect>
            </w:pict>
          </mc:Fallback>
        </mc:AlternateContent>
      </w:r>
    </w:p>
    <w:p w:rsidR="00FE1E1D" w:rsidRDefault="00FE1E1D"/>
    <w:sectPr w:rsidR="00FE1E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066C"/>
    <w:multiLevelType w:val="multilevel"/>
    <w:tmpl w:val="FC6EB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74BB1"/>
    <w:multiLevelType w:val="multilevel"/>
    <w:tmpl w:val="2626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B74C83"/>
    <w:multiLevelType w:val="multilevel"/>
    <w:tmpl w:val="23526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DD3CB9"/>
    <w:multiLevelType w:val="multilevel"/>
    <w:tmpl w:val="9E98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0D52DD"/>
    <w:multiLevelType w:val="multilevel"/>
    <w:tmpl w:val="467E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030"/>
    <w:rsid w:val="00027BAC"/>
    <w:rsid w:val="001E0986"/>
    <w:rsid w:val="00427030"/>
    <w:rsid w:val="00FE1E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CB14F-C07E-45D4-AE5E-7C1B3CA3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270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427030"/>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link w:val="Heading3Char"/>
    <w:uiPriority w:val="9"/>
    <w:qFormat/>
    <w:rsid w:val="00427030"/>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030"/>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427030"/>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427030"/>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42703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427030"/>
  </w:style>
  <w:style w:type="character" w:styleId="Hyperlink">
    <w:name w:val="Hyperlink"/>
    <w:basedOn w:val="DefaultParagraphFont"/>
    <w:uiPriority w:val="99"/>
    <w:semiHidden/>
    <w:unhideWhenUsed/>
    <w:rsid w:val="00427030"/>
    <w:rPr>
      <w:color w:val="0000FF"/>
      <w:u w:val="single"/>
    </w:rPr>
  </w:style>
  <w:style w:type="character" w:styleId="Emphasis">
    <w:name w:val="Emphasis"/>
    <w:basedOn w:val="DefaultParagraphFont"/>
    <w:uiPriority w:val="20"/>
    <w:qFormat/>
    <w:rsid w:val="004270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643770">
      <w:bodyDiv w:val="1"/>
      <w:marLeft w:val="0"/>
      <w:marRight w:val="0"/>
      <w:marTop w:val="0"/>
      <w:marBottom w:val="0"/>
      <w:divBdr>
        <w:top w:val="none" w:sz="0" w:space="0" w:color="auto"/>
        <w:left w:val="none" w:sz="0" w:space="0" w:color="auto"/>
        <w:bottom w:val="none" w:sz="0" w:space="0" w:color="auto"/>
        <w:right w:val="none" w:sz="0" w:space="0" w:color="auto"/>
      </w:divBdr>
      <w:divsChild>
        <w:div w:id="1128007846">
          <w:marLeft w:val="0"/>
          <w:marRight w:val="0"/>
          <w:marTop w:val="0"/>
          <w:marBottom w:val="0"/>
          <w:divBdr>
            <w:top w:val="none" w:sz="0" w:space="0" w:color="auto"/>
            <w:left w:val="none" w:sz="0" w:space="0" w:color="auto"/>
            <w:bottom w:val="none" w:sz="0" w:space="0" w:color="auto"/>
            <w:right w:val="none" w:sz="0" w:space="0" w:color="auto"/>
          </w:divBdr>
          <w:divsChild>
            <w:div w:id="65347895">
              <w:marLeft w:val="0"/>
              <w:marRight w:val="0"/>
              <w:marTop w:val="0"/>
              <w:marBottom w:val="0"/>
              <w:divBdr>
                <w:top w:val="none" w:sz="0" w:space="0" w:color="auto"/>
                <w:left w:val="none" w:sz="0" w:space="0" w:color="auto"/>
                <w:bottom w:val="none" w:sz="0" w:space="0" w:color="auto"/>
                <w:right w:val="none" w:sz="0" w:space="0" w:color="auto"/>
              </w:divBdr>
              <w:divsChild>
                <w:div w:id="1519468076">
                  <w:marLeft w:val="0"/>
                  <w:marRight w:val="0"/>
                  <w:marTop w:val="0"/>
                  <w:marBottom w:val="0"/>
                  <w:divBdr>
                    <w:top w:val="none" w:sz="0" w:space="0" w:color="auto"/>
                    <w:left w:val="none" w:sz="0" w:space="0" w:color="auto"/>
                    <w:bottom w:val="none" w:sz="0" w:space="0" w:color="auto"/>
                    <w:right w:val="none" w:sz="0" w:space="0" w:color="auto"/>
                  </w:divBdr>
                  <w:divsChild>
                    <w:div w:id="624314615">
                      <w:marLeft w:val="225"/>
                      <w:marRight w:val="0"/>
                      <w:marTop w:val="0"/>
                      <w:marBottom w:val="225"/>
                      <w:divBdr>
                        <w:top w:val="none" w:sz="0" w:space="0" w:color="auto"/>
                        <w:left w:val="none" w:sz="0" w:space="0" w:color="auto"/>
                        <w:bottom w:val="none" w:sz="0" w:space="0" w:color="auto"/>
                        <w:right w:val="none" w:sz="0" w:space="0" w:color="auto"/>
                      </w:divBdr>
                    </w:div>
                  </w:divsChild>
                </w:div>
                <w:div w:id="1108349630">
                  <w:marLeft w:val="0"/>
                  <w:marRight w:val="0"/>
                  <w:marTop w:val="0"/>
                  <w:marBottom w:val="0"/>
                  <w:divBdr>
                    <w:top w:val="none" w:sz="0" w:space="0" w:color="auto"/>
                    <w:left w:val="none" w:sz="0" w:space="0" w:color="auto"/>
                    <w:bottom w:val="none" w:sz="0" w:space="0" w:color="auto"/>
                    <w:right w:val="none" w:sz="0" w:space="0" w:color="auto"/>
                  </w:divBdr>
                  <w:divsChild>
                    <w:div w:id="580413616">
                      <w:marLeft w:val="0"/>
                      <w:marRight w:val="0"/>
                      <w:marTop w:val="0"/>
                      <w:marBottom w:val="0"/>
                      <w:divBdr>
                        <w:top w:val="none" w:sz="0" w:space="0" w:color="auto"/>
                        <w:left w:val="none" w:sz="0" w:space="0" w:color="auto"/>
                        <w:bottom w:val="none" w:sz="0" w:space="0" w:color="auto"/>
                        <w:right w:val="none" w:sz="0" w:space="0" w:color="auto"/>
                      </w:divBdr>
                    </w:div>
                    <w:div w:id="15539551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66551921">
          <w:marLeft w:val="0"/>
          <w:marRight w:val="0"/>
          <w:marTop w:val="375"/>
          <w:marBottom w:val="375"/>
          <w:divBdr>
            <w:top w:val="none" w:sz="0" w:space="0" w:color="auto"/>
            <w:left w:val="none" w:sz="0" w:space="0" w:color="auto"/>
            <w:bottom w:val="none" w:sz="0" w:space="0" w:color="auto"/>
            <w:right w:val="none" w:sz="0" w:space="0" w:color="auto"/>
          </w:divBdr>
          <w:divsChild>
            <w:div w:id="33970547">
              <w:marLeft w:val="0"/>
              <w:marRight w:val="0"/>
              <w:marTop w:val="0"/>
              <w:marBottom w:val="0"/>
              <w:divBdr>
                <w:top w:val="none" w:sz="0" w:space="0" w:color="auto"/>
                <w:left w:val="none" w:sz="0" w:space="0" w:color="auto"/>
                <w:bottom w:val="none" w:sz="0" w:space="0" w:color="auto"/>
                <w:right w:val="none" w:sz="0" w:space="0" w:color="auto"/>
              </w:divBdr>
              <w:divsChild>
                <w:div w:id="2112162280">
                  <w:marLeft w:val="0"/>
                  <w:marRight w:val="0"/>
                  <w:marTop w:val="0"/>
                  <w:marBottom w:val="0"/>
                  <w:divBdr>
                    <w:top w:val="none" w:sz="0" w:space="0" w:color="auto"/>
                    <w:left w:val="none" w:sz="0" w:space="0" w:color="auto"/>
                    <w:bottom w:val="none" w:sz="0" w:space="0" w:color="auto"/>
                    <w:right w:val="none" w:sz="0" w:space="0" w:color="auto"/>
                  </w:divBdr>
                  <w:divsChild>
                    <w:div w:id="7816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ychildren.org/English/ages-stages/toddler/Pages/Soothing-Your-Childs-Separation-Anxiety.aspx" TargetMode="External"/><Relationship Id="rId13" Type="http://schemas.openxmlformats.org/officeDocument/2006/relationships/hyperlink" Target="https://www.healthychildren.org/English/ages-stages/baby/crying-colic/Pages/Pacifiers-and-Thumb-Sucking.aspx" TargetMode="External"/><Relationship Id="rId18" Type="http://schemas.openxmlformats.org/officeDocument/2006/relationships/hyperlink" Target="http://www.aacap.org/aacap/Families_and_Youth/Facts_for_Families/Facts_for_Families_Pages/Children_And_Grief_08.asp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nctsn.org/trauma-types/traumatic-grief" TargetMode="External"/><Relationship Id="rId7" Type="http://schemas.openxmlformats.org/officeDocument/2006/relationships/hyperlink" Target="https://www.healthychildren.org/English/ages-stages/toddler/Pages/Soothing-Your-Childs-Separation-Anxiety.aspx" TargetMode="External"/><Relationship Id="rId12" Type="http://schemas.openxmlformats.org/officeDocument/2006/relationships/hyperlink" Target="https://www.healthychildren.org/English/healthy-living/emotional-wellness/Pages/Mental-Health-Care-Who's-Who.aspx" TargetMode="External"/><Relationship Id="rId17" Type="http://schemas.openxmlformats.org/officeDocument/2006/relationships/hyperlink" Target="http://pediatrics.aappublications.org/cgi/doi/10.1542/peds.2012-2772" TargetMode="External"/><Relationship Id="rId25" Type="http://schemas.openxmlformats.org/officeDocument/2006/relationships/hyperlink" Target="https://www.healthychildren.org/English/healthy-living/emotional-wellness/Building-Resilience/Pages/How-Children-Understand-Death-What-You-Should-Say.aspx" TargetMode="External"/><Relationship Id="rId2" Type="http://schemas.openxmlformats.org/officeDocument/2006/relationships/styles" Target="styles.xml"/><Relationship Id="rId16" Type="http://schemas.openxmlformats.org/officeDocument/2006/relationships/hyperlink" Target="https://www.healthychildren.org/English/healthy-living/emotional-wellness/Pages/Helping-Children-Cope-with-Death.aspx" TargetMode="External"/><Relationship Id="rId20" Type="http://schemas.openxmlformats.org/officeDocument/2006/relationships/hyperlink" Target="http://www.nasponline.org/resources/crisis_safety/griefwar.pdf" TargetMode="External"/><Relationship Id="rId1" Type="http://schemas.openxmlformats.org/officeDocument/2006/relationships/numbering" Target="numbering.xml"/><Relationship Id="rId6" Type="http://schemas.openxmlformats.org/officeDocument/2006/relationships/hyperlink" Target="https://www.healthychildren.org/English/healthy-living/emotional-wellness/Pages/Helping-Children-Cope-with-Death.aspx" TargetMode="External"/><Relationship Id="rId11" Type="http://schemas.openxmlformats.org/officeDocument/2006/relationships/hyperlink" Target="https://www.healthychildren.org/English/healthy-living/emotional-wellness/Pages/Helping-Children-Cope-with-Death.aspx" TargetMode="External"/><Relationship Id="rId24" Type="http://schemas.openxmlformats.org/officeDocument/2006/relationships/hyperlink" Target="javascript:window.print();" TargetMode="External"/><Relationship Id="rId5" Type="http://schemas.openxmlformats.org/officeDocument/2006/relationships/hyperlink" Target="https://www.healthychildren.org/English/healthy-living/emotional-wellness/Pages/Grief-And-Getting-Back-to-Normal.aspx" TargetMode="External"/><Relationship Id="rId15" Type="http://schemas.openxmlformats.org/officeDocument/2006/relationships/hyperlink" Target="https://www.healthychildren.org/English/health-issues/conditions/head-neck-nervous-system/Pages/Headaches.aspx" TargetMode="External"/><Relationship Id="rId23" Type="http://schemas.openxmlformats.org/officeDocument/2006/relationships/hyperlink" Target="mailto:?subject=How%20Children%20Understand%20Death%20&amp;%20What%20You%20Should%20Say&amp;body=%3Chttps://www.healthychildren.org/English/healthy-living/emotional-wellness/Building-Resilience/Pages/How-Children-Understand-Death-What-You-Should-Say.aspx%3E" TargetMode="External"/><Relationship Id="rId10" Type="http://schemas.openxmlformats.org/officeDocument/2006/relationships/hyperlink" Target="https://www.healthychildren.org/English/healthy-living/emotional-wellness/Pages/Music-and-Mood.aspx" TargetMode="External"/><Relationship Id="rId19" Type="http://schemas.openxmlformats.org/officeDocument/2006/relationships/hyperlink" Target="http://www.mghpact.org/" TargetMode="External"/><Relationship Id="rId4" Type="http://schemas.openxmlformats.org/officeDocument/2006/relationships/webSettings" Target="webSettings.xml"/><Relationship Id="rId9" Type="http://schemas.openxmlformats.org/officeDocument/2006/relationships/hyperlink" Target="https://www.healthychildren.org/English/ages-stages/teen/fitness/Pages/Types-of-Exercise.aspx" TargetMode="External"/><Relationship Id="rId14" Type="http://schemas.openxmlformats.org/officeDocument/2006/relationships/hyperlink" Target="https://www.healthychildren.org/English/healthy-living/emotional-wellness/Pages/Sleep-and-Mental-Health.aspx" TargetMode="External"/><Relationship Id="rId22" Type="http://schemas.openxmlformats.org/officeDocument/2006/relationships/hyperlink" Target="http://www.aap.org/reachingteen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A23A578</Template>
  <TotalTime>0</TotalTime>
  <Pages>4</Pages>
  <Words>1635</Words>
  <Characters>9325</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10939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Dooey, Maire (NEPS)</dc:creator>
  <cp:keywords/>
  <dc:description/>
  <cp:lastModifiedBy>Dooey, Maire</cp:lastModifiedBy>
  <cp:revision>2</cp:revision>
  <dcterms:created xsi:type="dcterms:W3CDTF">2020-08-10T12:39:00Z</dcterms:created>
  <dcterms:modified xsi:type="dcterms:W3CDTF">2020-08-10T12:39:00Z</dcterms:modified>
</cp:coreProperties>
</file>